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96" w:rsidRDefault="00F64896" w:rsidP="00F64896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Oznámenie o začatí konania na výrub drevín</w:t>
      </w:r>
    </w:p>
    <w:p w:rsidR="00F64896" w:rsidRDefault="00F64896" w:rsidP="00F6489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64896" w:rsidRDefault="00F64896" w:rsidP="00F6489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Veľké Blahovo ako orgán ochrany prírody podľa § 3 ods. 5 zákona č. 71/1967 Zb.  o správnom konaní (správny poriadok) v znení neskorších predpisov oznamuje, že dňa </w:t>
      </w:r>
      <w:r w:rsidR="00D71AB1">
        <w:rPr>
          <w:rFonts w:ascii="Times New Roman" w:eastAsia="Times New Roman" w:hAnsi="Times New Roman" w:cs="Times New Roman"/>
          <w:sz w:val="24"/>
          <w:szCs w:val="24"/>
          <w:lang w:eastAsia="sk-SK"/>
        </w:rPr>
        <w:t>25.1.2023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začala na základe žiadosti žiadateľa </w:t>
      </w:r>
      <w:r w:rsidRPr="00F6489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Arpád Varga, 93001 Veľké Blahovo č. 90,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konanie na výrub drevín.</w:t>
      </w:r>
    </w:p>
    <w:p w:rsidR="00F64896" w:rsidRPr="00F64896" w:rsidRDefault="00F64896" w:rsidP="00F6489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Parcela</w:t>
      </w:r>
      <w:r w:rsidRPr="00F6489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č. : 248/3</w:t>
      </w:r>
    </w:p>
    <w:p w:rsidR="00F64896" w:rsidRPr="00F64896" w:rsidRDefault="00F64896" w:rsidP="00F6489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6489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Katastrálne územie: Veľké Blahovo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F64896" w:rsidRPr="00F64896" w:rsidRDefault="00F64896" w:rsidP="00F6489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Druh d</w:t>
      </w:r>
      <w:r w:rsidRPr="00F6489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reviny:</w:t>
      </w:r>
    </w:p>
    <w:p w:rsidR="00F64896" w:rsidRPr="00F64896" w:rsidRDefault="00F64896" w:rsidP="00F64896">
      <w:pPr>
        <w:numPr>
          <w:ilvl w:val="0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6489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 ks – LIPA  -  s obvodom kmeňa 190 cm</w:t>
      </w:r>
    </w:p>
    <w:p w:rsidR="00F64896" w:rsidRDefault="00F64896" w:rsidP="00F6489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 výrubu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Strom zasahuje so svojou korunou do strechy </w:t>
      </w:r>
      <w:r w:rsidR="00524BB0">
        <w:rPr>
          <w:rFonts w:ascii="Times New Roman" w:eastAsia="Times New Roman" w:hAnsi="Times New Roman" w:cs="Times New Roman"/>
          <w:sz w:val="24"/>
          <w:szCs w:val="24"/>
          <w:lang w:eastAsia="sk-SK"/>
        </w:rPr>
        <w:t>suseda. Blízko susednej nehnuteľ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nosti.</w:t>
      </w:r>
    </w:p>
    <w:p w:rsidR="00F64896" w:rsidRDefault="00F64896" w:rsidP="00F6489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Písomné alebo elektronické potvrdenie záujmu byť účastníkom konania v začatom konaní podľa § 82 ods. 3  zákona č. 543/2002 Z. z. je potrebné doručiť správnemu orgánu do 27.8.2020,  písomne alebo mailom na adresu lorinczy@velkeblahovo.sk </w:t>
      </w:r>
    </w:p>
    <w:p w:rsidR="00F64896" w:rsidRDefault="00F64896" w:rsidP="00F6489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Zverejnené: 25.01.2023</w:t>
      </w:r>
    </w:p>
    <w:p w:rsidR="00F64896" w:rsidRDefault="00F64896" w:rsidP="00F6489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64896" w:rsidRDefault="00F64896" w:rsidP="00F6489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64896" w:rsidRDefault="00F64896" w:rsidP="00F6489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Vyvesené: 25.01.2023</w:t>
      </w:r>
    </w:p>
    <w:p w:rsidR="00F64896" w:rsidRDefault="00F64896" w:rsidP="00F64896">
      <w:pPr>
        <w:jc w:val="both"/>
      </w:pPr>
    </w:p>
    <w:p w:rsidR="00F64896" w:rsidRDefault="00F64896" w:rsidP="00F64896"/>
    <w:p w:rsidR="00EC78A4" w:rsidRDefault="00EC78A4"/>
    <w:sectPr w:rsidR="00EC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55D1"/>
    <w:multiLevelType w:val="multilevel"/>
    <w:tmpl w:val="093E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96"/>
    <w:rsid w:val="00524BB0"/>
    <w:rsid w:val="00D71AB1"/>
    <w:rsid w:val="00EC78A4"/>
    <w:rsid w:val="00ED51CE"/>
    <w:rsid w:val="00F6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135C8-7391-47F5-A81C-B0119107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4896"/>
    <w:pPr>
      <w:spacing w:before="100" w:after="200" w:line="276" w:lineRule="auto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LŐRINCZY Klaudia</cp:lastModifiedBy>
  <cp:revision>4</cp:revision>
  <cp:lastPrinted>2023-01-26T09:15:00Z</cp:lastPrinted>
  <dcterms:created xsi:type="dcterms:W3CDTF">2023-01-26T09:12:00Z</dcterms:created>
  <dcterms:modified xsi:type="dcterms:W3CDTF">2023-01-31T08:19:00Z</dcterms:modified>
</cp:coreProperties>
</file>