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24" w:rsidRPr="00E81F24" w:rsidRDefault="00DE1D7E" w:rsidP="00E81F24">
      <w:pPr>
        <w:tabs>
          <w:tab w:val="left" w:pos="4515"/>
        </w:tabs>
        <w:spacing w:line="380" w:lineRule="exact"/>
        <w:ind w:firstLine="708"/>
        <w:rPr>
          <w:b/>
          <w:bCs/>
          <w:i/>
          <w:iCs/>
          <w:sz w:val="40"/>
          <w:szCs w:val="32"/>
          <w:u w:val="single"/>
        </w:rPr>
      </w:pPr>
      <w:r>
        <w:rPr>
          <w:b/>
          <w:bCs/>
          <w:iCs/>
          <w:sz w:val="40"/>
          <w:szCs w:val="32"/>
        </w:rPr>
        <w:t xml:space="preserve">                   </w:t>
      </w:r>
      <w:r w:rsidR="00E81F24">
        <w:rPr>
          <w:b/>
          <w:bCs/>
          <w:iCs/>
          <w:sz w:val="40"/>
          <w:szCs w:val="32"/>
        </w:rPr>
        <w:tab/>
      </w:r>
    </w:p>
    <w:p w:rsidR="005C0128" w:rsidRDefault="005C0128" w:rsidP="00E81F24">
      <w:pPr>
        <w:spacing w:line="380" w:lineRule="exact"/>
        <w:jc w:val="center"/>
        <w:rPr>
          <w:b/>
          <w:bCs/>
          <w:iCs/>
          <w:sz w:val="40"/>
          <w:szCs w:val="32"/>
        </w:rPr>
      </w:pPr>
    </w:p>
    <w:p w:rsidR="005C0128" w:rsidRDefault="005C0128" w:rsidP="00E81F24">
      <w:pPr>
        <w:spacing w:line="380" w:lineRule="exact"/>
        <w:jc w:val="center"/>
        <w:rPr>
          <w:b/>
          <w:bCs/>
          <w:iCs/>
          <w:sz w:val="40"/>
          <w:szCs w:val="32"/>
        </w:rPr>
      </w:pPr>
    </w:p>
    <w:p w:rsidR="00F1619F" w:rsidRPr="00DE1D7E" w:rsidRDefault="008114C3" w:rsidP="00E81F24">
      <w:pPr>
        <w:spacing w:line="380" w:lineRule="exact"/>
        <w:jc w:val="center"/>
        <w:rPr>
          <w:b/>
          <w:bCs/>
          <w:iCs/>
          <w:sz w:val="40"/>
          <w:szCs w:val="32"/>
        </w:rPr>
      </w:pPr>
      <w:r w:rsidRPr="00DE1D7E">
        <w:rPr>
          <w:b/>
          <w:bCs/>
          <w:iCs/>
          <w:sz w:val="40"/>
          <w:szCs w:val="32"/>
        </w:rPr>
        <w:t>OBEC Veľké Blahovo</w:t>
      </w:r>
    </w:p>
    <w:p w:rsidR="00F1619F" w:rsidRDefault="00F1619F" w:rsidP="00F1619F">
      <w:pPr>
        <w:spacing w:line="380" w:lineRule="exact"/>
        <w:ind w:firstLine="708"/>
        <w:jc w:val="both"/>
        <w:rPr>
          <w:bCs/>
          <w:i/>
          <w:iCs/>
          <w:sz w:val="22"/>
          <w:szCs w:val="22"/>
        </w:rPr>
      </w:pPr>
    </w:p>
    <w:p w:rsidR="00DE1D7E" w:rsidRDefault="002A3DAB" w:rsidP="00F1619F">
      <w:pPr>
        <w:spacing w:line="380" w:lineRule="exact"/>
        <w:ind w:firstLine="708"/>
        <w:jc w:val="both"/>
        <w:rPr>
          <w:bCs/>
          <w:i/>
          <w:iCs/>
          <w:sz w:val="22"/>
          <w:szCs w:val="22"/>
        </w:rPr>
      </w:pPr>
      <w:r>
        <w:rPr>
          <w:noProof/>
        </w:rPr>
        <w:pict w14:anchorId="1E07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5pt;width:69pt;height:83.25pt;z-index:251659264;mso-position-horizontal:center;mso-position-horizontal-relative:text;mso-position-vertical-relative:text">
            <v:imagedata r:id="rId8" o:title="cimer"/>
          </v:shape>
        </w:pict>
      </w:r>
    </w:p>
    <w:p w:rsidR="00DE1D7E" w:rsidRDefault="00DE1D7E" w:rsidP="00F1619F">
      <w:pPr>
        <w:spacing w:line="380" w:lineRule="exact"/>
        <w:ind w:firstLine="708"/>
        <w:jc w:val="both"/>
        <w:rPr>
          <w:bCs/>
          <w:i/>
          <w:iCs/>
          <w:sz w:val="22"/>
          <w:szCs w:val="22"/>
        </w:rPr>
      </w:pPr>
    </w:p>
    <w:p w:rsidR="00E81F24" w:rsidRDefault="00E81F24" w:rsidP="00F1619F">
      <w:pPr>
        <w:spacing w:line="380" w:lineRule="exact"/>
        <w:ind w:firstLine="708"/>
        <w:jc w:val="both"/>
        <w:rPr>
          <w:bCs/>
          <w:i/>
          <w:iCs/>
          <w:sz w:val="22"/>
          <w:szCs w:val="22"/>
        </w:rPr>
      </w:pPr>
    </w:p>
    <w:p w:rsidR="00E81F24" w:rsidRDefault="00E81F24" w:rsidP="00F1619F">
      <w:pPr>
        <w:spacing w:line="380" w:lineRule="exact"/>
        <w:ind w:firstLine="708"/>
        <w:jc w:val="both"/>
        <w:rPr>
          <w:bCs/>
          <w:i/>
          <w:iCs/>
          <w:sz w:val="22"/>
          <w:szCs w:val="22"/>
        </w:rPr>
      </w:pPr>
    </w:p>
    <w:p w:rsidR="00E81F24" w:rsidRDefault="00E81F24" w:rsidP="00F1619F">
      <w:pPr>
        <w:spacing w:line="380" w:lineRule="exact"/>
        <w:ind w:firstLine="708"/>
        <w:jc w:val="both"/>
        <w:rPr>
          <w:bCs/>
          <w:i/>
          <w:iCs/>
          <w:sz w:val="22"/>
          <w:szCs w:val="22"/>
        </w:rPr>
      </w:pPr>
    </w:p>
    <w:p w:rsidR="00DE1D7E" w:rsidRDefault="00DE1D7E" w:rsidP="00F1619F">
      <w:pPr>
        <w:spacing w:line="380" w:lineRule="exact"/>
        <w:ind w:firstLine="708"/>
        <w:jc w:val="both"/>
        <w:rPr>
          <w:bCs/>
          <w:i/>
          <w:iCs/>
          <w:sz w:val="22"/>
          <w:szCs w:val="22"/>
        </w:rPr>
      </w:pPr>
    </w:p>
    <w:p w:rsidR="00DE1D7E" w:rsidRDefault="00DE1D7E" w:rsidP="00F1619F">
      <w:pPr>
        <w:spacing w:line="380" w:lineRule="exact"/>
        <w:ind w:firstLine="708"/>
        <w:jc w:val="both"/>
        <w:rPr>
          <w:bCs/>
          <w:i/>
          <w:iCs/>
          <w:sz w:val="22"/>
          <w:szCs w:val="22"/>
        </w:rPr>
      </w:pPr>
    </w:p>
    <w:p w:rsidR="00DE1D7E" w:rsidRDefault="00DE1D7E" w:rsidP="00F1619F">
      <w:pPr>
        <w:spacing w:line="380" w:lineRule="exact"/>
        <w:ind w:firstLine="708"/>
        <w:jc w:val="both"/>
        <w:rPr>
          <w:bCs/>
          <w:i/>
          <w:iCs/>
          <w:sz w:val="22"/>
          <w:szCs w:val="22"/>
        </w:rPr>
      </w:pPr>
    </w:p>
    <w:p w:rsidR="00F1619F" w:rsidRDefault="00F1619F" w:rsidP="00F1619F">
      <w:pPr>
        <w:spacing w:line="380" w:lineRule="exact"/>
        <w:rPr>
          <w:sz w:val="22"/>
          <w:szCs w:val="22"/>
        </w:rPr>
      </w:pPr>
    </w:p>
    <w:p w:rsidR="00F1619F" w:rsidRDefault="00F1619F" w:rsidP="00F1619F">
      <w:pPr>
        <w:spacing w:line="380" w:lineRule="exact"/>
        <w:jc w:val="center"/>
        <w:rPr>
          <w:b/>
          <w:sz w:val="34"/>
          <w:szCs w:val="34"/>
        </w:rPr>
      </w:pPr>
      <w:r>
        <w:rPr>
          <w:b/>
          <w:sz w:val="34"/>
          <w:szCs w:val="34"/>
        </w:rPr>
        <w:t>VŠEOBECNE    ZÁVÄZNÉ    NARIADENI</w:t>
      </w:r>
      <w:r w:rsidR="00E81F24">
        <w:rPr>
          <w:b/>
          <w:sz w:val="34"/>
          <w:szCs w:val="34"/>
        </w:rPr>
        <w:t>E</w:t>
      </w:r>
    </w:p>
    <w:p w:rsidR="00E81F24" w:rsidRDefault="00E81F24" w:rsidP="00E81F24">
      <w:pPr>
        <w:spacing w:line="244" w:lineRule="auto"/>
        <w:ind w:left="2124" w:right="2460" w:firstLine="708"/>
        <w:jc w:val="center"/>
        <w:rPr>
          <w:b/>
          <w:sz w:val="34"/>
        </w:rPr>
      </w:pPr>
    </w:p>
    <w:p w:rsidR="00E81F24" w:rsidRDefault="00E81F24" w:rsidP="00E81F24">
      <w:pPr>
        <w:spacing w:line="244" w:lineRule="auto"/>
        <w:ind w:left="2124" w:right="2460" w:firstLine="708"/>
        <w:jc w:val="center"/>
        <w:rPr>
          <w:b/>
          <w:sz w:val="34"/>
        </w:rPr>
      </w:pPr>
    </w:p>
    <w:p w:rsidR="00E81F24" w:rsidRDefault="00E81F24" w:rsidP="00E81F24">
      <w:pPr>
        <w:spacing w:line="244" w:lineRule="auto"/>
        <w:ind w:left="2124" w:right="2460" w:firstLine="708"/>
        <w:jc w:val="center"/>
        <w:rPr>
          <w:b/>
          <w:sz w:val="34"/>
        </w:rPr>
      </w:pPr>
      <w:r>
        <w:rPr>
          <w:b/>
          <w:sz w:val="34"/>
        </w:rPr>
        <w:t>4/2019</w:t>
      </w:r>
    </w:p>
    <w:p w:rsidR="00E81F24" w:rsidRDefault="00E81F24" w:rsidP="00E81F24">
      <w:pPr>
        <w:spacing w:line="244" w:lineRule="auto"/>
        <w:ind w:left="2124" w:right="2460" w:firstLine="708"/>
        <w:jc w:val="center"/>
        <w:rPr>
          <w:b/>
          <w:sz w:val="34"/>
        </w:rPr>
      </w:pPr>
    </w:p>
    <w:p w:rsidR="00E81F24" w:rsidRDefault="00E81F24" w:rsidP="00E81F24">
      <w:pPr>
        <w:spacing w:line="2" w:lineRule="exact"/>
      </w:pPr>
    </w:p>
    <w:p w:rsidR="00E81F24" w:rsidRDefault="00E81F24" w:rsidP="00E81F24">
      <w:pPr>
        <w:spacing w:line="230" w:lineRule="auto"/>
        <w:ind w:right="100"/>
        <w:jc w:val="center"/>
        <w:rPr>
          <w:b/>
          <w:sz w:val="28"/>
        </w:rPr>
      </w:pPr>
    </w:p>
    <w:p w:rsidR="00E81F24" w:rsidRDefault="00E81F24" w:rsidP="00E81F24">
      <w:pPr>
        <w:spacing w:line="230" w:lineRule="auto"/>
        <w:ind w:right="100"/>
        <w:jc w:val="center"/>
        <w:rPr>
          <w:b/>
          <w:sz w:val="28"/>
        </w:rPr>
      </w:pPr>
    </w:p>
    <w:p w:rsidR="00E81F24" w:rsidRDefault="00E81F24" w:rsidP="00E81F24">
      <w:pPr>
        <w:spacing w:line="230" w:lineRule="auto"/>
        <w:ind w:right="100"/>
        <w:jc w:val="center"/>
        <w:rPr>
          <w:b/>
          <w:sz w:val="28"/>
        </w:rPr>
      </w:pPr>
      <w:r>
        <w:rPr>
          <w:b/>
          <w:sz w:val="28"/>
        </w:rPr>
        <w:t>o miestnych daniach a o miestnom poplatku za komunálne odpady a drobné stavebné odpady na území obce VEĽKÉ BLAHOVO</w:t>
      </w:r>
    </w:p>
    <w:p w:rsidR="00F1619F" w:rsidRDefault="00F1619F" w:rsidP="00E81F24">
      <w:pPr>
        <w:spacing w:line="380" w:lineRule="exact"/>
        <w:rPr>
          <w:b/>
          <w:sz w:val="22"/>
          <w:szCs w:val="22"/>
        </w:rPr>
      </w:pPr>
    </w:p>
    <w:p w:rsidR="00F1619F" w:rsidRDefault="00F1619F" w:rsidP="00F1619F">
      <w:pPr>
        <w:spacing w:line="320" w:lineRule="exact"/>
        <w:jc w:val="center"/>
        <w:rPr>
          <w:b/>
          <w:sz w:val="22"/>
          <w:szCs w:val="22"/>
        </w:rPr>
      </w:pPr>
    </w:p>
    <w:p w:rsidR="00F1619F" w:rsidRDefault="00F1619F" w:rsidP="00F1619F">
      <w:pPr>
        <w:spacing w:line="320" w:lineRule="exact"/>
        <w:jc w:val="center"/>
        <w:rPr>
          <w:b/>
          <w:sz w:val="22"/>
          <w:szCs w:val="22"/>
        </w:rPr>
      </w:pPr>
    </w:p>
    <w:p w:rsidR="00F1619F" w:rsidRDefault="00F1619F" w:rsidP="00F1619F">
      <w:pPr>
        <w:spacing w:line="320" w:lineRule="exact"/>
        <w:jc w:val="center"/>
        <w:rPr>
          <w:b/>
          <w:sz w:val="22"/>
          <w:szCs w:val="22"/>
        </w:rPr>
      </w:pPr>
    </w:p>
    <w:p w:rsidR="00294BE7" w:rsidRDefault="00294BE7" w:rsidP="00F1619F">
      <w:pPr>
        <w:spacing w:line="320" w:lineRule="exact"/>
        <w:jc w:val="center"/>
        <w:rPr>
          <w:b/>
          <w:sz w:val="22"/>
          <w:szCs w:val="22"/>
        </w:rPr>
      </w:pPr>
    </w:p>
    <w:p w:rsidR="00294BE7" w:rsidRDefault="00294BE7" w:rsidP="00F1619F">
      <w:pPr>
        <w:spacing w:line="320" w:lineRule="exact"/>
        <w:jc w:val="center"/>
        <w:rPr>
          <w:b/>
          <w:sz w:val="22"/>
          <w:szCs w:val="22"/>
        </w:rPr>
      </w:pPr>
    </w:p>
    <w:p w:rsidR="00294BE7" w:rsidRDefault="00294BE7" w:rsidP="00F1619F">
      <w:pPr>
        <w:spacing w:line="320" w:lineRule="exact"/>
        <w:jc w:val="center"/>
        <w:rPr>
          <w:b/>
          <w:sz w:val="22"/>
          <w:szCs w:val="22"/>
        </w:rPr>
      </w:pPr>
    </w:p>
    <w:p w:rsidR="00294BE7" w:rsidRDefault="00294BE7" w:rsidP="00F1619F">
      <w:pPr>
        <w:spacing w:line="320" w:lineRule="exact"/>
        <w:jc w:val="center"/>
        <w:rPr>
          <w:b/>
          <w:sz w:val="22"/>
          <w:szCs w:val="22"/>
        </w:rPr>
      </w:pPr>
    </w:p>
    <w:p w:rsidR="00294BE7" w:rsidRDefault="00294BE7" w:rsidP="00F1619F">
      <w:pPr>
        <w:spacing w:line="320" w:lineRule="exact"/>
        <w:jc w:val="center"/>
        <w:rPr>
          <w:b/>
          <w:sz w:val="22"/>
          <w:szCs w:val="22"/>
        </w:rPr>
      </w:pPr>
    </w:p>
    <w:p w:rsidR="00F1619F" w:rsidRPr="000361F8" w:rsidRDefault="00F1619F" w:rsidP="00F1619F">
      <w:pPr>
        <w:spacing w:line="320" w:lineRule="exact"/>
        <w:jc w:val="center"/>
        <w:rPr>
          <w:b/>
          <w:sz w:val="22"/>
          <w:szCs w:val="22"/>
        </w:rPr>
      </w:pPr>
    </w:p>
    <w:p w:rsidR="00F1619F" w:rsidRDefault="00F1619F" w:rsidP="00F1619F">
      <w:pPr>
        <w:suppressAutoHyphens w:val="0"/>
        <w:spacing w:line="276" w:lineRule="auto"/>
        <w:rPr>
          <w:sz w:val="22"/>
          <w:szCs w:val="22"/>
          <w:lang w:eastAsia="sk-SK"/>
        </w:rPr>
      </w:pPr>
      <w:r w:rsidRPr="000361F8">
        <w:rPr>
          <w:sz w:val="22"/>
          <w:szCs w:val="22"/>
          <w:lang w:eastAsia="sk-SK"/>
        </w:rPr>
        <w:t>Návrh VZN vyve</w:t>
      </w:r>
      <w:r w:rsidRPr="001B0896">
        <w:rPr>
          <w:sz w:val="22"/>
          <w:szCs w:val="22"/>
          <w:lang w:eastAsia="sk-SK"/>
        </w:rPr>
        <w:t>sený</w:t>
      </w:r>
      <w:r w:rsidR="00605643">
        <w:rPr>
          <w:sz w:val="22"/>
          <w:szCs w:val="22"/>
          <w:lang w:eastAsia="sk-SK"/>
        </w:rPr>
        <w:t xml:space="preserve"> na úradnej tabule</w:t>
      </w:r>
      <w:r>
        <w:rPr>
          <w:sz w:val="22"/>
          <w:szCs w:val="22"/>
          <w:lang w:eastAsia="sk-SK"/>
        </w:rPr>
        <w:t xml:space="preserve"> dňa:</w:t>
      </w:r>
      <w:r w:rsidR="005C0128">
        <w:rPr>
          <w:sz w:val="22"/>
          <w:szCs w:val="22"/>
          <w:lang w:eastAsia="sk-SK"/>
        </w:rPr>
        <w:t xml:space="preserve"> 25.11.2019</w:t>
      </w:r>
      <w:r>
        <w:rPr>
          <w:sz w:val="22"/>
          <w:szCs w:val="22"/>
          <w:lang w:eastAsia="sk-SK"/>
        </w:rPr>
        <w:t xml:space="preserve">     </w:t>
      </w:r>
      <w:r w:rsidRPr="000361F8">
        <w:rPr>
          <w:sz w:val="22"/>
          <w:szCs w:val="22"/>
          <w:lang w:eastAsia="sk-SK"/>
        </w:rPr>
        <w:t xml:space="preserve">zvesený dňa : </w:t>
      </w:r>
      <w:r w:rsidR="005C0128">
        <w:rPr>
          <w:sz w:val="22"/>
          <w:szCs w:val="22"/>
          <w:lang w:eastAsia="sk-SK"/>
        </w:rPr>
        <w:t>16.12.2019</w:t>
      </w:r>
    </w:p>
    <w:p w:rsidR="00F1619F" w:rsidRPr="000361F8" w:rsidRDefault="00F1619F" w:rsidP="00F1619F">
      <w:pPr>
        <w:suppressAutoHyphens w:val="0"/>
        <w:spacing w:line="276" w:lineRule="auto"/>
        <w:rPr>
          <w:sz w:val="22"/>
          <w:szCs w:val="22"/>
          <w:lang w:eastAsia="sk-SK"/>
        </w:rPr>
      </w:pPr>
      <w:r w:rsidRPr="000361F8">
        <w:rPr>
          <w:sz w:val="22"/>
          <w:szCs w:val="22"/>
          <w:lang w:eastAsia="sk-SK"/>
        </w:rPr>
        <w:t>VZN schválené Obecným zastupiteľstvom v</w:t>
      </w:r>
      <w:r w:rsidR="008114C3">
        <w:rPr>
          <w:sz w:val="22"/>
          <w:szCs w:val="22"/>
          <w:lang w:eastAsia="sk-SK"/>
        </w:rPr>
        <w:t>o Veľkom Blahove</w:t>
      </w:r>
    </w:p>
    <w:p w:rsidR="008114C3" w:rsidRDefault="00F1619F" w:rsidP="00F1619F">
      <w:pPr>
        <w:suppressAutoHyphens w:val="0"/>
        <w:spacing w:line="276" w:lineRule="auto"/>
        <w:rPr>
          <w:sz w:val="22"/>
          <w:szCs w:val="22"/>
          <w:lang w:eastAsia="sk-SK"/>
        </w:rPr>
      </w:pPr>
      <w:r w:rsidRPr="000361F8">
        <w:rPr>
          <w:sz w:val="22"/>
          <w:szCs w:val="22"/>
          <w:lang w:eastAsia="sk-SK"/>
        </w:rPr>
        <w:t>dňa:</w:t>
      </w:r>
      <w:r>
        <w:rPr>
          <w:sz w:val="22"/>
          <w:szCs w:val="22"/>
          <w:lang w:eastAsia="sk-SK"/>
        </w:rPr>
        <w:t xml:space="preserve"> </w:t>
      </w:r>
      <w:r w:rsidR="005C0128">
        <w:rPr>
          <w:sz w:val="22"/>
          <w:szCs w:val="22"/>
          <w:lang w:eastAsia="sk-SK"/>
        </w:rPr>
        <w:t>16.12.2019</w:t>
      </w:r>
      <w:r>
        <w:rPr>
          <w:sz w:val="22"/>
          <w:szCs w:val="22"/>
          <w:lang w:eastAsia="sk-SK"/>
        </w:rPr>
        <w:t xml:space="preserve">  </w:t>
      </w:r>
      <w:r w:rsidRPr="000361F8">
        <w:rPr>
          <w:sz w:val="22"/>
          <w:szCs w:val="22"/>
          <w:lang w:eastAsia="sk-SK"/>
        </w:rPr>
        <w:t>č. uznesenia</w:t>
      </w:r>
      <w:r w:rsidRPr="007A5E5E">
        <w:rPr>
          <w:sz w:val="22"/>
          <w:szCs w:val="22"/>
          <w:lang w:eastAsia="sk-SK"/>
        </w:rPr>
        <w:t>:</w:t>
      </w:r>
      <w:r w:rsidR="008114C3">
        <w:rPr>
          <w:sz w:val="22"/>
          <w:szCs w:val="22"/>
          <w:lang w:eastAsia="sk-SK"/>
        </w:rPr>
        <w:t xml:space="preserve"> </w:t>
      </w:r>
      <w:r w:rsidR="00A36824">
        <w:rPr>
          <w:sz w:val="22"/>
          <w:szCs w:val="22"/>
          <w:lang w:eastAsia="sk-SK"/>
        </w:rPr>
        <w:t>11/19/95</w:t>
      </w:r>
      <w:bookmarkStart w:id="0" w:name="_GoBack"/>
      <w:bookmarkEnd w:id="0"/>
    </w:p>
    <w:p w:rsidR="00605643" w:rsidRDefault="00605643" w:rsidP="00F1619F">
      <w:pPr>
        <w:suppressAutoHyphens w:val="0"/>
        <w:spacing w:line="276" w:lineRule="auto"/>
        <w:rPr>
          <w:sz w:val="22"/>
          <w:szCs w:val="22"/>
          <w:lang w:eastAsia="sk-SK"/>
        </w:rPr>
      </w:pPr>
      <w:r>
        <w:rPr>
          <w:sz w:val="22"/>
          <w:szCs w:val="22"/>
          <w:lang w:eastAsia="sk-SK"/>
        </w:rPr>
        <w:t xml:space="preserve">Schválené VZN vyvesený na úradnej tabuli dňa: </w:t>
      </w:r>
      <w:r w:rsidR="005C0128">
        <w:rPr>
          <w:sz w:val="22"/>
          <w:szCs w:val="22"/>
          <w:lang w:eastAsia="sk-SK"/>
        </w:rPr>
        <w:t>17.12.2019</w:t>
      </w:r>
      <w:r>
        <w:rPr>
          <w:sz w:val="22"/>
          <w:szCs w:val="22"/>
          <w:lang w:eastAsia="sk-SK"/>
        </w:rPr>
        <w:t xml:space="preserve">       zvesený dňa:</w:t>
      </w:r>
      <w:r w:rsidR="00A36824">
        <w:rPr>
          <w:sz w:val="22"/>
          <w:szCs w:val="22"/>
          <w:lang w:eastAsia="sk-SK"/>
        </w:rPr>
        <w:t xml:space="preserve"> 31.12.2019</w:t>
      </w:r>
    </w:p>
    <w:p w:rsidR="00F1619F" w:rsidRDefault="00F1619F" w:rsidP="00F1619F">
      <w:pPr>
        <w:suppressAutoHyphens w:val="0"/>
        <w:spacing w:line="276" w:lineRule="auto"/>
        <w:rPr>
          <w:sz w:val="22"/>
          <w:szCs w:val="22"/>
          <w:lang w:eastAsia="sk-SK"/>
        </w:rPr>
      </w:pPr>
      <w:r>
        <w:rPr>
          <w:sz w:val="22"/>
          <w:szCs w:val="22"/>
          <w:lang w:eastAsia="sk-SK"/>
        </w:rPr>
        <w:t>Platné od:</w:t>
      </w:r>
      <w:r w:rsidR="00E81F24">
        <w:rPr>
          <w:sz w:val="22"/>
          <w:szCs w:val="22"/>
          <w:lang w:eastAsia="sk-SK"/>
        </w:rPr>
        <w:t xml:space="preserve"> 01.01.2020</w:t>
      </w:r>
    </w:p>
    <w:p w:rsidR="00605643" w:rsidRDefault="00605643" w:rsidP="00F1619F">
      <w:pPr>
        <w:suppressAutoHyphens w:val="0"/>
        <w:spacing w:line="276" w:lineRule="auto"/>
        <w:rPr>
          <w:sz w:val="22"/>
          <w:szCs w:val="22"/>
          <w:lang w:eastAsia="sk-SK"/>
        </w:rPr>
      </w:pPr>
      <w:r>
        <w:rPr>
          <w:sz w:val="22"/>
          <w:szCs w:val="22"/>
          <w:lang w:eastAsia="sk-SK"/>
        </w:rPr>
        <w:t>Podané námietky:</w:t>
      </w:r>
      <w:r w:rsidR="00A36824">
        <w:rPr>
          <w:sz w:val="22"/>
          <w:szCs w:val="22"/>
          <w:lang w:eastAsia="sk-SK"/>
        </w:rPr>
        <w:t xml:space="preserve"> žiadne</w:t>
      </w:r>
    </w:p>
    <w:p w:rsidR="008114C3" w:rsidRDefault="008114C3" w:rsidP="00F1619F">
      <w:pPr>
        <w:suppressAutoHyphens w:val="0"/>
        <w:spacing w:line="276" w:lineRule="auto"/>
        <w:rPr>
          <w:sz w:val="22"/>
          <w:szCs w:val="22"/>
          <w:lang w:eastAsia="sk-SK"/>
        </w:rPr>
      </w:pPr>
    </w:p>
    <w:p w:rsidR="00E81F24" w:rsidRPr="00E81F24" w:rsidRDefault="00E81F24" w:rsidP="00E81F24">
      <w:pPr>
        <w:spacing w:line="276" w:lineRule="auto"/>
        <w:jc w:val="both"/>
      </w:pPr>
      <w:r w:rsidRPr="00E81F24">
        <w:lastRenderedPageBreak/>
        <w:t>Obec Veľké Blahovo podľa § 4 ods. 3 písm. c) a § 6 zákona SNR</w:t>
      </w:r>
      <w:r w:rsidR="006F77EF">
        <w:t xml:space="preserve"> </w:t>
      </w:r>
      <w:r w:rsidRPr="00E81F24">
        <w:t>č. 369/1990 Zb. o obecnom zriadení v znení neskorších predpisov a na základe zákona</w:t>
      </w:r>
      <w:r w:rsidR="006F77EF">
        <w:t xml:space="preserve"> </w:t>
      </w:r>
      <w:r w:rsidRPr="00E81F24">
        <w:t>č. 582/2004 Z. z. o miestnych daniach a miestnom poplatku za komunálne odpady a drobné stavebné odpady v znení neskorších predpisov vydáva pre územie  obce Veľké Blahovo</w:t>
      </w:r>
    </w:p>
    <w:p w:rsidR="00E81F24" w:rsidRPr="00E81F24" w:rsidRDefault="00E81F24" w:rsidP="00E81F24">
      <w:pPr>
        <w:spacing w:line="276" w:lineRule="auto"/>
      </w:pPr>
    </w:p>
    <w:p w:rsidR="00E81F24" w:rsidRPr="00E81F24" w:rsidRDefault="00E81F24" w:rsidP="00C32215">
      <w:pPr>
        <w:spacing w:line="276" w:lineRule="auto"/>
        <w:ind w:right="-567"/>
        <w:jc w:val="center"/>
        <w:rPr>
          <w:b/>
          <w:sz w:val="34"/>
        </w:rPr>
      </w:pPr>
      <w:r w:rsidRPr="00E81F24">
        <w:rPr>
          <w:b/>
          <w:sz w:val="34"/>
        </w:rPr>
        <w:t>VŠEOBECNE ZÁVÄZNÉ NARIADENIE</w:t>
      </w:r>
    </w:p>
    <w:p w:rsidR="00E81F24" w:rsidRPr="00E81F24" w:rsidRDefault="00E81F24" w:rsidP="00C32215">
      <w:pPr>
        <w:spacing w:line="276" w:lineRule="auto"/>
        <w:ind w:right="-284"/>
        <w:rPr>
          <w:b/>
          <w:sz w:val="34"/>
        </w:rPr>
      </w:pPr>
      <w:r w:rsidRPr="00E81F24">
        <w:rPr>
          <w:b/>
          <w:sz w:val="34"/>
        </w:rPr>
        <w:t xml:space="preserve">                                                     </w:t>
      </w:r>
      <w:r w:rsidR="006F77EF">
        <w:rPr>
          <w:b/>
          <w:sz w:val="34"/>
        </w:rPr>
        <w:t>4</w:t>
      </w:r>
      <w:r w:rsidRPr="00E81F24">
        <w:rPr>
          <w:b/>
          <w:sz w:val="34"/>
        </w:rPr>
        <w:t>/20</w:t>
      </w:r>
      <w:r w:rsidR="006F77EF">
        <w:rPr>
          <w:b/>
          <w:sz w:val="34"/>
        </w:rPr>
        <w:t>19</w:t>
      </w:r>
    </w:p>
    <w:p w:rsidR="00E81F24" w:rsidRPr="00E81F24" w:rsidRDefault="00E81F24" w:rsidP="00E81F24">
      <w:pPr>
        <w:spacing w:line="276" w:lineRule="auto"/>
      </w:pPr>
    </w:p>
    <w:p w:rsidR="00E81F24" w:rsidRPr="00E81F24" w:rsidRDefault="00E81F24" w:rsidP="00E81F24">
      <w:pPr>
        <w:spacing w:line="276" w:lineRule="auto"/>
        <w:ind w:right="100"/>
        <w:jc w:val="center"/>
        <w:rPr>
          <w:b/>
          <w:sz w:val="28"/>
        </w:rPr>
      </w:pPr>
      <w:r w:rsidRPr="00E81F24">
        <w:rPr>
          <w:b/>
          <w:sz w:val="28"/>
        </w:rPr>
        <w:t>o miestnych daniach a o miestnom poplatku za komunálne odpady a drobné stavebné odpady na území obce VEĽKÉ BLAHOVO</w:t>
      </w:r>
    </w:p>
    <w:p w:rsidR="00E81F24" w:rsidRPr="00E81F24" w:rsidRDefault="00E81F24" w:rsidP="00E81F24">
      <w:pPr>
        <w:spacing w:line="276" w:lineRule="auto"/>
      </w:pPr>
    </w:p>
    <w:p w:rsidR="00E81F24" w:rsidRPr="006F77EF" w:rsidRDefault="00E81F24" w:rsidP="00F42FAC">
      <w:pPr>
        <w:numPr>
          <w:ilvl w:val="0"/>
          <w:numId w:val="1"/>
        </w:numPr>
        <w:tabs>
          <w:tab w:val="left" w:pos="4840"/>
        </w:tabs>
        <w:autoSpaceDN w:val="0"/>
        <w:spacing w:line="276" w:lineRule="auto"/>
        <w:ind w:left="4840" w:hanging="191"/>
        <w:textAlignment w:val="baseline"/>
        <w:rPr>
          <w:b/>
        </w:rPr>
      </w:pPr>
      <w:r w:rsidRPr="006F77EF">
        <w:rPr>
          <w:b/>
        </w:rPr>
        <w:t>ČASŤ</w:t>
      </w:r>
    </w:p>
    <w:p w:rsidR="00E81F24" w:rsidRPr="006F77EF" w:rsidRDefault="00E81F24" w:rsidP="00E81F24">
      <w:pPr>
        <w:spacing w:line="276" w:lineRule="auto"/>
        <w:rPr>
          <w:b/>
        </w:rPr>
      </w:pPr>
    </w:p>
    <w:p w:rsidR="00E81F24" w:rsidRPr="006F77EF" w:rsidRDefault="00E81F24" w:rsidP="00E81F24">
      <w:pPr>
        <w:spacing w:line="276" w:lineRule="auto"/>
        <w:ind w:left="3960"/>
        <w:rPr>
          <w:b/>
        </w:rPr>
      </w:pPr>
      <w:r w:rsidRPr="006F77EF">
        <w:rPr>
          <w:b/>
        </w:rPr>
        <w:t>Všeobecné ustanovenia</w:t>
      </w:r>
    </w:p>
    <w:p w:rsidR="00E81F24" w:rsidRPr="006F77EF" w:rsidRDefault="00E81F24" w:rsidP="00E81F24">
      <w:pPr>
        <w:spacing w:line="276" w:lineRule="auto"/>
      </w:pPr>
    </w:p>
    <w:p w:rsidR="00E81F24" w:rsidRPr="006F77EF" w:rsidRDefault="00E81F24" w:rsidP="00F42FAC">
      <w:pPr>
        <w:numPr>
          <w:ilvl w:val="1"/>
          <w:numId w:val="2"/>
        </w:numPr>
        <w:tabs>
          <w:tab w:val="left" w:pos="5060"/>
        </w:tabs>
        <w:autoSpaceDN w:val="0"/>
        <w:spacing w:line="276" w:lineRule="auto"/>
        <w:ind w:left="5060" w:hanging="159"/>
        <w:textAlignment w:val="baseline"/>
        <w:rPr>
          <w:b/>
        </w:rPr>
      </w:pPr>
      <w:r w:rsidRPr="006F77EF">
        <w:rPr>
          <w:b/>
        </w:rPr>
        <w:t>1</w:t>
      </w:r>
    </w:p>
    <w:p w:rsidR="00E81F24" w:rsidRPr="006F77EF" w:rsidRDefault="00E81F24" w:rsidP="00E81F24">
      <w:pPr>
        <w:spacing w:line="276" w:lineRule="auto"/>
        <w:ind w:left="4080"/>
        <w:rPr>
          <w:b/>
        </w:rPr>
      </w:pPr>
      <w:r w:rsidRPr="006F77EF">
        <w:rPr>
          <w:b/>
        </w:rPr>
        <w:t>Úvodné ustanovenia</w:t>
      </w:r>
    </w:p>
    <w:p w:rsidR="00E81F24" w:rsidRPr="006F77EF" w:rsidRDefault="00E81F24" w:rsidP="00E81F24">
      <w:pPr>
        <w:spacing w:line="276" w:lineRule="auto"/>
        <w:rPr>
          <w:b/>
        </w:rPr>
      </w:pPr>
    </w:p>
    <w:p w:rsidR="00E81F24" w:rsidRPr="006F77EF" w:rsidRDefault="00E81F24" w:rsidP="00F42FAC">
      <w:pPr>
        <w:numPr>
          <w:ilvl w:val="0"/>
          <w:numId w:val="2"/>
        </w:numPr>
        <w:tabs>
          <w:tab w:val="left" w:pos="336"/>
        </w:tabs>
        <w:autoSpaceDN w:val="0"/>
        <w:spacing w:line="276" w:lineRule="auto"/>
        <w:ind w:right="200"/>
        <w:jc w:val="both"/>
        <w:textAlignment w:val="baseline"/>
      </w:pPr>
      <w:r w:rsidRPr="006F77EF">
        <w:t>Právna úprava základných ustanovení miestnych daní a miestneho poplatku za komunálne odpady a drobné stavebné odpady je uvedená v</w:t>
      </w:r>
      <w:r w:rsidR="006F77EF">
        <w:t> </w:t>
      </w:r>
      <w:r w:rsidRPr="006F77EF">
        <w:t>zákone</w:t>
      </w:r>
      <w:r w:rsidR="006F77EF">
        <w:t xml:space="preserve"> </w:t>
      </w:r>
      <w:r w:rsidRPr="006F77EF">
        <w:t>č. 582/2004 Z. z. o miestnych daniach a miestnom poplatku za komunálne odpady a drobné stavebné odpady v znení neskorších</w:t>
      </w:r>
      <w:r w:rsidR="006F77EF">
        <w:t xml:space="preserve"> </w:t>
      </w:r>
      <w:r w:rsidRPr="006F77EF">
        <w:t>predpisov (ďalej len</w:t>
      </w:r>
      <w:r w:rsidR="006F77EF">
        <w:t xml:space="preserve"> „</w:t>
      </w:r>
      <w:r w:rsidRPr="006F77EF">
        <w:t>zákon</w:t>
      </w:r>
      <w:r w:rsidR="006F77EF">
        <w:t xml:space="preserve"> </w:t>
      </w:r>
      <w:r w:rsidRPr="006F77EF">
        <w:t>č. 582/2004 Z.</w:t>
      </w:r>
      <w:r w:rsidR="006F77EF">
        <w:t xml:space="preserve"> </w:t>
      </w:r>
      <w:r w:rsidRPr="006F77EF">
        <w:t>z.”) taktiež v zákone č. 223/2001 Z. z. o odpadoch a o zmene a doplnení ni</w:t>
      </w:r>
      <w:r w:rsidR="006F77EF">
        <w:t>e</w:t>
      </w:r>
      <w:r w:rsidRPr="006F77EF">
        <w:t>ktorých zákonov v znení n</w:t>
      </w:r>
      <w:r w:rsidR="006F77EF">
        <w:t>e</w:t>
      </w:r>
      <w:r w:rsidRPr="006F77EF">
        <w:t>skorších predpisov (ďalej len 223/2001 Z. z. o odpadoch a o zmene a doplnení niektorých zákonov v znení neskorších predpisov (ďalej len ”zákon</w:t>
      </w:r>
      <w:r w:rsidR="006F77EF">
        <w:t xml:space="preserve"> </w:t>
      </w:r>
      <w:r w:rsidRPr="006F77EF">
        <w:t>č. 223/2001 Z. z.“).</w:t>
      </w:r>
    </w:p>
    <w:p w:rsidR="00E81F24" w:rsidRPr="006F77EF" w:rsidRDefault="00E81F24" w:rsidP="00E81F24">
      <w:pPr>
        <w:spacing w:line="276" w:lineRule="auto"/>
        <w:jc w:val="both"/>
      </w:pPr>
    </w:p>
    <w:p w:rsidR="00E81F24" w:rsidRPr="006F77EF" w:rsidRDefault="00E81F24" w:rsidP="00F42FAC">
      <w:pPr>
        <w:numPr>
          <w:ilvl w:val="0"/>
          <w:numId w:val="2"/>
        </w:numPr>
        <w:tabs>
          <w:tab w:val="left" w:pos="319"/>
        </w:tabs>
        <w:autoSpaceDN w:val="0"/>
        <w:spacing w:line="276" w:lineRule="auto"/>
        <w:ind w:right="200"/>
        <w:jc w:val="both"/>
        <w:textAlignment w:val="baseline"/>
      </w:pPr>
      <w:r w:rsidRPr="006F77EF">
        <w:t>Toto všeobecne záväzné nariadenie</w:t>
      </w:r>
      <w:r w:rsidR="006F77EF">
        <w:t xml:space="preserve"> (ď</w:t>
      </w:r>
      <w:r w:rsidRPr="006F77EF">
        <w:t>alej len VZN) upravuje podrobne podmienky ukladania miestnych daní a miestneho poplatku za komunálne odpady a drobné stavebné odpady (ďalej len miestne dane a miestny poplatok) na území Obce Veľké Blahovo.</w:t>
      </w:r>
    </w:p>
    <w:p w:rsidR="00E81F24" w:rsidRPr="006F77EF" w:rsidRDefault="00E81F24" w:rsidP="00E81F24">
      <w:pPr>
        <w:spacing w:line="276" w:lineRule="auto"/>
      </w:pPr>
    </w:p>
    <w:p w:rsidR="00E81F24" w:rsidRPr="006F77EF" w:rsidRDefault="00E81F24" w:rsidP="00F42FAC">
      <w:pPr>
        <w:numPr>
          <w:ilvl w:val="1"/>
          <w:numId w:val="2"/>
        </w:numPr>
        <w:tabs>
          <w:tab w:val="left" w:pos="5060"/>
        </w:tabs>
        <w:autoSpaceDN w:val="0"/>
        <w:spacing w:line="276" w:lineRule="auto"/>
        <w:ind w:left="5060" w:hanging="159"/>
        <w:textAlignment w:val="baseline"/>
        <w:rPr>
          <w:b/>
        </w:rPr>
      </w:pPr>
      <w:r w:rsidRPr="006F77EF">
        <w:rPr>
          <w:b/>
        </w:rPr>
        <w:t>2</w:t>
      </w:r>
    </w:p>
    <w:p w:rsidR="00E81F24" w:rsidRPr="006F77EF" w:rsidRDefault="00E81F24" w:rsidP="00C32215">
      <w:pPr>
        <w:spacing w:line="276" w:lineRule="auto"/>
        <w:ind w:right="-851"/>
        <w:jc w:val="center"/>
        <w:rPr>
          <w:b/>
        </w:rPr>
      </w:pPr>
      <w:r w:rsidRPr="006F77EF">
        <w:rPr>
          <w:b/>
        </w:rPr>
        <w:t>Druhy miestnych daní</w:t>
      </w:r>
    </w:p>
    <w:p w:rsidR="00E81F24" w:rsidRPr="006F77EF" w:rsidRDefault="00E81F24" w:rsidP="00E81F24">
      <w:pPr>
        <w:spacing w:line="276" w:lineRule="auto"/>
        <w:jc w:val="both"/>
      </w:pPr>
      <w:r w:rsidRPr="006F77EF">
        <w:t xml:space="preserve"> </w:t>
      </w:r>
    </w:p>
    <w:p w:rsidR="00E81F24" w:rsidRPr="006F77EF" w:rsidRDefault="00E81F24" w:rsidP="00F42FAC">
      <w:pPr>
        <w:numPr>
          <w:ilvl w:val="0"/>
          <w:numId w:val="3"/>
        </w:numPr>
        <w:tabs>
          <w:tab w:val="left" w:pos="320"/>
        </w:tabs>
        <w:autoSpaceDN w:val="0"/>
        <w:spacing w:line="276" w:lineRule="auto"/>
        <w:ind w:left="320" w:hanging="320"/>
        <w:jc w:val="both"/>
        <w:textAlignment w:val="baseline"/>
      </w:pPr>
      <w:r w:rsidRPr="006F77EF">
        <w:t>Obec Veľké Blahovo na svojom území ukladá tieto miestne</w:t>
      </w:r>
      <w:r w:rsidR="006F77EF">
        <w:t xml:space="preserve"> </w:t>
      </w:r>
      <w:r w:rsidRPr="006F77EF">
        <w:t>dane:</w:t>
      </w:r>
    </w:p>
    <w:p w:rsidR="00E81F24" w:rsidRPr="006F77EF" w:rsidRDefault="00E81F24" w:rsidP="00F42FAC">
      <w:pPr>
        <w:numPr>
          <w:ilvl w:val="1"/>
          <w:numId w:val="3"/>
        </w:numPr>
        <w:tabs>
          <w:tab w:val="left" w:pos="940"/>
        </w:tabs>
        <w:autoSpaceDN w:val="0"/>
        <w:spacing w:line="276" w:lineRule="auto"/>
        <w:ind w:left="940" w:hanging="232"/>
        <w:jc w:val="both"/>
        <w:textAlignment w:val="baseline"/>
      </w:pPr>
      <w:r w:rsidRPr="006F77EF">
        <w:t>daň z nehnuteľnosti,</w:t>
      </w:r>
    </w:p>
    <w:p w:rsidR="00E81F24" w:rsidRPr="006F77EF" w:rsidRDefault="00E81F24" w:rsidP="00F42FAC">
      <w:pPr>
        <w:numPr>
          <w:ilvl w:val="1"/>
          <w:numId w:val="3"/>
        </w:numPr>
        <w:tabs>
          <w:tab w:val="left" w:pos="940"/>
        </w:tabs>
        <w:autoSpaceDN w:val="0"/>
        <w:spacing w:line="276" w:lineRule="auto"/>
        <w:ind w:left="940" w:hanging="232"/>
        <w:jc w:val="both"/>
        <w:textAlignment w:val="baseline"/>
      </w:pPr>
      <w:r w:rsidRPr="006F77EF">
        <w:t>daň za psa,</w:t>
      </w:r>
    </w:p>
    <w:p w:rsidR="00E81F24" w:rsidRPr="006F77EF" w:rsidRDefault="00E81F24" w:rsidP="00F42FAC">
      <w:pPr>
        <w:numPr>
          <w:ilvl w:val="1"/>
          <w:numId w:val="3"/>
        </w:numPr>
        <w:tabs>
          <w:tab w:val="left" w:pos="940"/>
        </w:tabs>
        <w:autoSpaceDN w:val="0"/>
        <w:spacing w:line="276" w:lineRule="auto"/>
        <w:ind w:left="940" w:hanging="232"/>
        <w:jc w:val="both"/>
        <w:textAlignment w:val="baseline"/>
      </w:pPr>
      <w:r w:rsidRPr="006F77EF">
        <w:t>daň za užívanie verejného priestranstva,</w:t>
      </w:r>
    </w:p>
    <w:p w:rsidR="00E81F24" w:rsidRPr="006F77EF" w:rsidRDefault="00E81F24" w:rsidP="00F42FAC">
      <w:pPr>
        <w:numPr>
          <w:ilvl w:val="1"/>
          <w:numId w:val="3"/>
        </w:numPr>
        <w:tabs>
          <w:tab w:val="left" w:pos="940"/>
        </w:tabs>
        <w:autoSpaceDN w:val="0"/>
        <w:spacing w:line="276" w:lineRule="auto"/>
        <w:ind w:left="940" w:hanging="232"/>
        <w:jc w:val="both"/>
        <w:textAlignment w:val="baseline"/>
      </w:pPr>
      <w:r w:rsidRPr="006F77EF">
        <w:t>daň za predajné automaty,</w:t>
      </w:r>
    </w:p>
    <w:p w:rsidR="00E81F24" w:rsidRDefault="00E81F24" w:rsidP="00F42FAC">
      <w:pPr>
        <w:numPr>
          <w:ilvl w:val="1"/>
          <w:numId w:val="3"/>
        </w:numPr>
        <w:tabs>
          <w:tab w:val="left" w:pos="920"/>
        </w:tabs>
        <w:autoSpaceDN w:val="0"/>
        <w:spacing w:line="276" w:lineRule="auto"/>
        <w:ind w:left="920" w:hanging="212"/>
        <w:jc w:val="both"/>
        <w:textAlignment w:val="baseline"/>
      </w:pPr>
      <w:r w:rsidRPr="006F77EF">
        <w:t>daň za nevýherné hracie prístroje.</w:t>
      </w:r>
    </w:p>
    <w:p w:rsidR="006F77EF" w:rsidRPr="006F77EF" w:rsidRDefault="006F77EF" w:rsidP="006F77EF">
      <w:pPr>
        <w:tabs>
          <w:tab w:val="left" w:pos="920"/>
        </w:tabs>
        <w:autoSpaceDN w:val="0"/>
        <w:spacing w:line="276" w:lineRule="auto"/>
        <w:ind w:left="920"/>
        <w:jc w:val="both"/>
        <w:textAlignment w:val="baseline"/>
      </w:pPr>
    </w:p>
    <w:p w:rsidR="00E81F24" w:rsidRPr="006F77EF" w:rsidRDefault="00E81F24" w:rsidP="00F42FAC">
      <w:pPr>
        <w:numPr>
          <w:ilvl w:val="0"/>
          <w:numId w:val="3"/>
        </w:numPr>
        <w:tabs>
          <w:tab w:val="left" w:pos="320"/>
        </w:tabs>
        <w:autoSpaceDN w:val="0"/>
        <w:spacing w:line="276" w:lineRule="auto"/>
        <w:ind w:left="320" w:right="200" w:hanging="320"/>
        <w:jc w:val="both"/>
        <w:textAlignment w:val="baseline"/>
      </w:pPr>
      <w:r w:rsidRPr="006F77EF">
        <w:t>Obec Veľké Blahovo na svojom území ukladá miestny poplatok za komunálne odpady a drobné stavebné odpady.</w:t>
      </w:r>
    </w:p>
    <w:p w:rsidR="00E81F24" w:rsidRPr="006F77EF" w:rsidRDefault="00E81F24" w:rsidP="00E81F24">
      <w:pPr>
        <w:spacing w:line="276" w:lineRule="auto"/>
      </w:pPr>
    </w:p>
    <w:p w:rsidR="00E81F24" w:rsidRPr="006F77EF" w:rsidRDefault="00E81F24" w:rsidP="006F77EF">
      <w:pPr>
        <w:spacing w:line="276" w:lineRule="auto"/>
        <w:ind w:right="200"/>
        <w:jc w:val="center"/>
      </w:pPr>
      <w:r w:rsidRPr="006F77EF">
        <w:rPr>
          <w:b/>
        </w:rPr>
        <w:lastRenderedPageBreak/>
        <w:t>§ 3</w:t>
      </w:r>
    </w:p>
    <w:p w:rsidR="00E81F24" w:rsidRPr="006F77EF" w:rsidRDefault="00E81F24" w:rsidP="00E81F24">
      <w:pPr>
        <w:spacing w:line="276" w:lineRule="auto"/>
        <w:ind w:right="200"/>
        <w:jc w:val="center"/>
        <w:rPr>
          <w:b/>
        </w:rPr>
      </w:pPr>
      <w:r w:rsidRPr="006F77EF">
        <w:rPr>
          <w:b/>
        </w:rPr>
        <w:t>Zdaňovacie obdobie</w:t>
      </w:r>
    </w:p>
    <w:p w:rsidR="00E81F24" w:rsidRPr="006F77EF" w:rsidRDefault="00E81F24" w:rsidP="00E81F24">
      <w:pPr>
        <w:spacing w:line="276" w:lineRule="auto"/>
      </w:pPr>
    </w:p>
    <w:p w:rsidR="00E81F24" w:rsidRDefault="00E81F24" w:rsidP="00F42FAC">
      <w:pPr>
        <w:numPr>
          <w:ilvl w:val="0"/>
          <w:numId w:val="4"/>
        </w:numPr>
        <w:tabs>
          <w:tab w:val="left" w:pos="314"/>
        </w:tabs>
        <w:autoSpaceDN w:val="0"/>
        <w:spacing w:line="276" w:lineRule="auto"/>
        <w:ind w:right="200"/>
        <w:jc w:val="both"/>
        <w:textAlignment w:val="baseline"/>
      </w:pPr>
      <w:r w:rsidRPr="006F77EF">
        <w:t>Zdaňovacím obdobím mi</w:t>
      </w:r>
      <w:r w:rsidR="006F77EF">
        <w:t>estnych daní a to dane z nehnute</w:t>
      </w:r>
      <w:r w:rsidRPr="006F77EF">
        <w:t>ľnosti, dane za psa, dane za predajné automaty, dane za nevýherné hracie prístroje a poplatku uvedeného</w:t>
      </w:r>
      <w:r w:rsidR="006F77EF">
        <w:t xml:space="preserve"> </w:t>
      </w:r>
      <w:r w:rsidRPr="006F77EF">
        <w:t>v §2 ods. 3 je kalendárny rok.</w:t>
      </w:r>
    </w:p>
    <w:p w:rsidR="006F77EF" w:rsidRPr="006F77EF" w:rsidRDefault="006F77EF" w:rsidP="006F77EF">
      <w:pPr>
        <w:tabs>
          <w:tab w:val="left" w:pos="314"/>
        </w:tabs>
        <w:autoSpaceDN w:val="0"/>
        <w:spacing w:line="276" w:lineRule="auto"/>
        <w:ind w:right="200"/>
        <w:textAlignment w:val="baseline"/>
      </w:pPr>
    </w:p>
    <w:p w:rsidR="00E81F24" w:rsidRPr="006F77EF" w:rsidRDefault="00E81F24" w:rsidP="00C32215">
      <w:pPr>
        <w:numPr>
          <w:ilvl w:val="0"/>
          <w:numId w:val="5"/>
        </w:numPr>
        <w:tabs>
          <w:tab w:val="left" w:pos="9072"/>
        </w:tabs>
        <w:autoSpaceDN w:val="0"/>
        <w:spacing w:line="276" w:lineRule="auto"/>
        <w:ind w:left="284" w:hanging="284"/>
        <w:jc w:val="center"/>
        <w:textAlignment w:val="baseline"/>
        <w:rPr>
          <w:b/>
        </w:rPr>
      </w:pPr>
      <w:bookmarkStart w:id="1" w:name="page2"/>
      <w:bookmarkEnd w:id="1"/>
      <w:r w:rsidRPr="006F77EF">
        <w:rPr>
          <w:b/>
        </w:rPr>
        <w:t>ČASŤ</w:t>
      </w:r>
    </w:p>
    <w:p w:rsidR="00E81F24" w:rsidRPr="006F77EF" w:rsidRDefault="00E81F24" w:rsidP="00C32215">
      <w:pPr>
        <w:spacing w:line="276" w:lineRule="auto"/>
        <w:ind w:left="4400" w:hanging="4400"/>
        <w:jc w:val="center"/>
        <w:rPr>
          <w:b/>
        </w:rPr>
      </w:pPr>
      <w:r w:rsidRPr="006F77EF">
        <w:rPr>
          <w:b/>
        </w:rPr>
        <w:t>Miestne Dane</w:t>
      </w:r>
    </w:p>
    <w:p w:rsidR="00E81F24" w:rsidRPr="006F77EF" w:rsidRDefault="00E81F24" w:rsidP="00E81F24">
      <w:pPr>
        <w:spacing w:line="276" w:lineRule="auto"/>
      </w:pPr>
    </w:p>
    <w:p w:rsidR="00E81F24" w:rsidRPr="006F77EF" w:rsidRDefault="00E81F24" w:rsidP="00E81F24">
      <w:pPr>
        <w:spacing w:line="276" w:lineRule="auto"/>
        <w:ind w:right="220"/>
        <w:jc w:val="center"/>
        <w:rPr>
          <w:b/>
        </w:rPr>
      </w:pPr>
      <w:r w:rsidRPr="006F77EF">
        <w:rPr>
          <w:b/>
        </w:rPr>
        <w:t>§ 4</w:t>
      </w:r>
    </w:p>
    <w:p w:rsidR="00E81F24" w:rsidRPr="006F77EF" w:rsidRDefault="00E81F24" w:rsidP="00E81F24">
      <w:pPr>
        <w:spacing w:line="276" w:lineRule="auto"/>
        <w:ind w:right="220"/>
        <w:jc w:val="center"/>
        <w:rPr>
          <w:b/>
        </w:rPr>
      </w:pPr>
      <w:r w:rsidRPr="006F77EF">
        <w:rPr>
          <w:b/>
        </w:rPr>
        <w:t>Daň z nehnuteľností</w:t>
      </w:r>
    </w:p>
    <w:p w:rsidR="00E81F24" w:rsidRPr="006F77EF" w:rsidRDefault="00E81F24" w:rsidP="00E81F24">
      <w:pPr>
        <w:spacing w:line="276" w:lineRule="auto"/>
      </w:pPr>
      <w:r w:rsidRPr="006F77EF">
        <w:t>Daň z nehnuteľností zahŕňa:</w:t>
      </w:r>
    </w:p>
    <w:p w:rsidR="00E81F24" w:rsidRPr="006F77EF" w:rsidRDefault="00E81F24" w:rsidP="00F42FAC">
      <w:pPr>
        <w:numPr>
          <w:ilvl w:val="0"/>
          <w:numId w:val="6"/>
        </w:numPr>
        <w:tabs>
          <w:tab w:val="left" w:pos="940"/>
        </w:tabs>
        <w:autoSpaceDN w:val="0"/>
        <w:spacing w:line="276" w:lineRule="auto"/>
        <w:ind w:left="940" w:hanging="232"/>
        <w:textAlignment w:val="baseline"/>
      </w:pPr>
      <w:r w:rsidRPr="006F77EF">
        <w:t>daň z pozemkov,</w:t>
      </w:r>
    </w:p>
    <w:p w:rsidR="00E81F24" w:rsidRPr="006F77EF" w:rsidRDefault="00E81F24" w:rsidP="00F42FAC">
      <w:pPr>
        <w:numPr>
          <w:ilvl w:val="0"/>
          <w:numId w:val="6"/>
        </w:numPr>
        <w:tabs>
          <w:tab w:val="left" w:pos="940"/>
        </w:tabs>
        <w:autoSpaceDN w:val="0"/>
        <w:spacing w:line="276" w:lineRule="auto"/>
        <w:ind w:left="940" w:hanging="232"/>
        <w:textAlignment w:val="baseline"/>
      </w:pPr>
      <w:r w:rsidRPr="006F77EF">
        <w:t>daň zo stavieb,</w:t>
      </w:r>
    </w:p>
    <w:p w:rsidR="00E81F24" w:rsidRPr="006F77EF" w:rsidRDefault="00E81F24" w:rsidP="00F42FAC">
      <w:pPr>
        <w:numPr>
          <w:ilvl w:val="0"/>
          <w:numId w:val="6"/>
        </w:numPr>
        <w:tabs>
          <w:tab w:val="left" w:pos="940"/>
        </w:tabs>
        <w:autoSpaceDN w:val="0"/>
        <w:spacing w:line="276" w:lineRule="auto"/>
        <w:ind w:left="940" w:hanging="232"/>
        <w:textAlignment w:val="baseline"/>
      </w:pPr>
      <w:r w:rsidRPr="006F77EF">
        <w:t>daň z bytov a z nebytových priestorov</w:t>
      </w:r>
      <w:r w:rsidR="005D044F">
        <w:t xml:space="preserve"> v bytovom dome ( ďalej len „da</w:t>
      </w:r>
      <w:r w:rsidRPr="006F77EF">
        <w:t>ň z bytov“).</w:t>
      </w:r>
    </w:p>
    <w:p w:rsidR="00E81F24" w:rsidRPr="006F77EF" w:rsidRDefault="00E81F24" w:rsidP="00E81F24">
      <w:pPr>
        <w:spacing w:line="276" w:lineRule="auto"/>
      </w:pPr>
    </w:p>
    <w:p w:rsidR="00E81F24" w:rsidRPr="006F77EF" w:rsidRDefault="00E81F24" w:rsidP="00E81F24">
      <w:pPr>
        <w:spacing w:line="276" w:lineRule="auto"/>
        <w:ind w:right="220"/>
        <w:jc w:val="center"/>
        <w:rPr>
          <w:b/>
        </w:rPr>
      </w:pPr>
      <w:r w:rsidRPr="006F77EF">
        <w:rPr>
          <w:b/>
        </w:rPr>
        <w:t>§ 5</w:t>
      </w:r>
    </w:p>
    <w:p w:rsidR="00E81F24" w:rsidRPr="006F77EF" w:rsidRDefault="00E81F24" w:rsidP="00E81F24">
      <w:pPr>
        <w:spacing w:line="276" w:lineRule="auto"/>
        <w:ind w:right="220"/>
        <w:jc w:val="center"/>
        <w:rPr>
          <w:b/>
        </w:rPr>
      </w:pPr>
      <w:r w:rsidRPr="006F77EF">
        <w:rPr>
          <w:b/>
        </w:rPr>
        <w:t>Daň z pozemkov</w:t>
      </w:r>
    </w:p>
    <w:p w:rsidR="00E81F24" w:rsidRPr="006F77EF" w:rsidRDefault="00E81F24" w:rsidP="00E81F24">
      <w:pPr>
        <w:spacing w:line="276" w:lineRule="auto"/>
      </w:pPr>
    </w:p>
    <w:p w:rsidR="00E81F24" w:rsidRPr="006F77EF" w:rsidRDefault="00E81F24" w:rsidP="00F42FAC">
      <w:pPr>
        <w:numPr>
          <w:ilvl w:val="0"/>
          <w:numId w:val="7"/>
        </w:numPr>
        <w:tabs>
          <w:tab w:val="left" w:pos="320"/>
        </w:tabs>
        <w:autoSpaceDN w:val="0"/>
        <w:spacing w:line="276" w:lineRule="auto"/>
        <w:ind w:left="320" w:hanging="320"/>
        <w:textAlignment w:val="baseline"/>
      </w:pPr>
      <w:r w:rsidRPr="006F77EF">
        <w:t>Daňovníkom dane z pozemkov, ak v odsekoch 2 nie je ustanovené inak, je:</w:t>
      </w:r>
    </w:p>
    <w:p w:rsidR="00E81F24" w:rsidRPr="006F77EF" w:rsidRDefault="00E81F24" w:rsidP="00E81F24">
      <w:pPr>
        <w:spacing w:line="276" w:lineRule="auto"/>
      </w:pPr>
    </w:p>
    <w:p w:rsidR="00E81F24" w:rsidRPr="006F77EF" w:rsidRDefault="00E81F24" w:rsidP="00F42FAC">
      <w:pPr>
        <w:numPr>
          <w:ilvl w:val="1"/>
          <w:numId w:val="7"/>
        </w:numPr>
        <w:tabs>
          <w:tab w:val="left" w:pos="940"/>
        </w:tabs>
        <w:autoSpaceDN w:val="0"/>
        <w:spacing w:line="276" w:lineRule="auto"/>
        <w:ind w:left="940" w:hanging="232"/>
        <w:textAlignment w:val="baseline"/>
      </w:pPr>
      <w:r w:rsidRPr="006F77EF">
        <w:t>vlastník poze</w:t>
      </w:r>
      <w:r w:rsidR="006F77EF">
        <w:t>mku zapísaný v katastri nehnute</w:t>
      </w:r>
      <w:r w:rsidRPr="006F77EF">
        <w:t>ľností, (ďalej len „kataster“)</w:t>
      </w:r>
    </w:p>
    <w:p w:rsidR="00E81F24" w:rsidRPr="006F77EF" w:rsidRDefault="00E81F24" w:rsidP="00F42FAC">
      <w:pPr>
        <w:numPr>
          <w:ilvl w:val="1"/>
          <w:numId w:val="7"/>
        </w:numPr>
        <w:tabs>
          <w:tab w:val="left" w:pos="940"/>
        </w:tabs>
        <w:autoSpaceDN w:val="0"/>
        <w:spacing w:line="276" w:lineRule="auto"/>
        <w:ind w:left="700" w:right="220" w:firstLine="8"/>
        <w:textAlignment w:val="baseline"/>
      </w:pPr>
      <w:r w:rsidRPr="006F77EF">
        <w:t>správca pozemku vo vlastníctve štátu, správca pozemku vo vlastníctve obce, alebo správca pozemku vo vlastníctve vyššieho územného celku zapísaný v katastri nehnuteľností.</w:t>
      </w:r>
    </w:p>
    <w:p w:rsidR="00E81F24" w:rsidRPr="006F77EF" w:rsidRDefault="00E81F24" w:rsidP="00E81F24">
      <w:pPr>
        <w:spacing w:line="276" w:lineRule="auto"/>
      </w:pPr>
    </w:p>
    <w:p w:rsidR="00E81F24" w:rsidRPr="006F77EF" w:rsidRDefault="00E81F24" w:rsidP="00F42FAC">
      <w:pPr>
        <w:numPr>
          <w:ilvl w:val="0"/>
          <w:numId w:val="7"/>
        </w:numPr>
        <w:tabs>
          <w:tab w:val="left" w:pos="320"/>
        </w:tabs>
        <w:autoSpaceDN w:val="0"/>
        <w:spacing w:line="276" w:lineRule="auto"/>
        <w:ind w:left="320" w:right="220" w:hanging="320"/>
        <w:jc w:val="both"/>
        <w:textAlignment w:val="baseline"/>
      </w:pPr>
      <w:r w:rsidRPr="006F77EF">
        <w:t>Daňovníkom dane z pozemkov je:</w:t>
      </w:r>
    </w:p>
    <w:p w:rsidR="00E81F24" w:rsidRPr="006F77EF" w:rsidRDefault="00E81F24" w:rsidP="00E81F24">
      <w:pPr>
        <w:spacing w:line="276" w:lineRule="auto"/>
        <w:ind w:right="220"/>
        <w:jc w:val="both"/>
      </w:pPr>
    </w:p>
    <w:p w:rsidR="00E81F24" w:rsidRPr="006F77EF" w:rsidRDefault="00E81F24" w:rsidP="00F42FAC">
      <w:pPr>
        <w:numPr>
          <w:ilvl w:val="1"/>
          <w:numId w:val="7"/>
        </w:numPr>
        <w:tabs>
          <w:tab w:val="left" w:pos="957"/>
        </w:tabs>
        <w:autoSpaceDN w:val="0"/>
        <w:spacing w:line="276" w:lineRule="auto"/>
        <w:ind w:left="700" w:right="220" w:firstLine="8"/>
        <w:jc w:val="both"/>
        <w:textAlignment w:val="baseline"/>
      </w:pPr>
      <w:r w:rsidRPr="006F77EF">
        <w:t>fyzická osoba alebo právnická osoba, ktorej boli pridelené na obhospodarovanie náhradné pozemky vyčlenené z pôdneho fondu užívaného právnickou osobou až do vykonania pozemkových úprav,</w:t>
      </w:r>
    </w:p>
    <w:p w:rsidR="00E81F24" w:rsidRPr="006F77EF" w:rsidRDefault="00E81F24" w:rsidP="00F42FAC">
      <w:pPr>
        <w:numPr>
          <w:ilvl w:val="1"/>
          <w:numId w:val="7"/>
        </w:numPr>
        <w:tabs>
          <w:tab w:val="left" w:pos="940"/>
        </w:tabs>
        <w:autoSpaceDN w:val="0"/>
        <w:spacing w:line="276" w:lineRule="auto"/>
        <w:ind w:left="940" w:right="220" w:hanging="232"/>
        <w:jc w:val="both"/>
        <w:textAlignment w:val="baseline"/>
      </w:pPr>
      <w:r w:rsidRPr="006F77EF">
        <w:t>nájomca ak:</w:t>
      </w:r>
    </w:p>
    <w:p w:rsidR="00E81F24" w:rsidRPr="006F77EF" w:rsidRDefault="00E81F24" w:rsidP="00F42FAC">
      <w:pPr>
        <w:numPr>
          <w:ilvl w:val="1"/>
          <w:numId w:val="8"/>
        </w:numPr>
        <w:tabs>
          <w:tab w:val="left" w:pos="920"/>
        </w:tabs>
        <w:autoSpaceDN w:val="0"/>
        <w:spacing w:line="276" w:lineRule="auto"/>
        <w:ind w:left="920" w:right="220" w:hanging="212"/>
        <w:jc w:val="both"/>
        <w:textAlignment w:val="baseline"/>
      </w:pPr>
      <w:r w:rsidRPr="006F77EF">
        <w:t>nájomný vzťah k pozemku trvá alebo má trvať</w:t>
      </w:r>
      <w:r w:rsidR="006F77EF">
        <w:t xml:space="preserve"> </w:t>
      </w:r>
      <w:r w:rsidRPr="006F77EF">
        <w:t>najmenej päť rokov a nájomca je zapísaný v katastri,</w:t>
      </w:r>
    </w:p>
    <w:p w:rsidR="00E81F24" w:rsidRPr="006F77EF" w:rsidRDefault="00E81F24" w:rsidP="00F42FAC">
      <w:pPr>
        <w:numPr>
          <w:ilvl w:val="1"/>
          <w:numId w:val="8"/>
        </w:numPr>
        <w:tabs>
          <w:tab w:val="left" w:pos="920"/>
        </w:tabs>
        <w:autoSpaceDN w:val="0"/>
        <w:spacing w:line="276" w:lineRule="auto"/>
        <w:ind w:left="920" w:right="220" w:hanging="212"/>
        <w:jc w:val="both"/>
        <w:textAlignment w:val="baseline"/>
      </w:pPr>
      <w:r w:rsidRPr="006F77EF">
        <w:t>má v nájme pozemky spravované Slovenským pozemkovým fondom,</w:t>
      </w:r>
    </w:p>
    <w:p w:rsidR="00E81F24" w:rsidRPr="006F77EF" w:rsidRDefault="00E81F24" w:rsidP="00F42FAC">
      <w:pPr>
        <w:numPr>
          <w:ilvl w:val="1"/>
          <w:numId w:val="8"/>
        </w:numPr>
        <w:tabs>
          <w:tab w:val="left" w:pos="954"/>
        </w:tabs>
        <w:autoSpaceDN w:val="0"/>
        <w:spacing w:line="276" w:lineRule="auto"/>
        <w:ind w:left="700" w:right="220" w:firstLine="8"/>
        <w:jc w:val="both"/>
        <w:textAlignment w:val="baseline"/>
      </w:pPr>
      <w:r w:rsidRPr="006F77EF">
        <w:t>ak nemožno určiť daňovníka podľa odseku (2) bodov 1 a 2, je daňovníkom osoba, ktorá pozemok skutočne užíva,</w:t>
      </w:r>
    </w:p>
    <w:p w:rsidR="00E81F24" w:rsidRPr="006F77EF" w:rsidRDefault="00E81F24" w:rsidP="00F42FAC">
      <w:pPr>
        <w:numPr>
          <w:ilvl w:val="1"/>
          <w:numId w:val="8"/>
        </w:numPr>
        <w:tabs>
          <w:tab w:val="left" w:pos="920"/>
        </w:tabs>
        <w:autoSpaceDN w:val="0"/>
        <w:spacing w:line="276" w:lineRule="auto"/>
        <w:ind w:left="920" w:right="220" w:hanging="212"/>
        <w:jc w:val="both"/>
        <w:textAlignment w:val="baseline"/>
      </w:pPr>
      <w:r w:rsidRPr="006F77EF">
        <w:t>má v nájme náhradné pozemky daňovníka uvedené v odseku (1) písmena a).</w:t>
      </w:r>
    </w:p>
    <w:p w:rsidR="00E81F24" w:rsidRPr="006F77EF" w:rsidRDefault="00E81F24" w:rsidP="00E81F24">
      <w:pPr>
        <w:spacing w:line="276" w:lineRule="auto"/>
      </w:pPr>
    </w:p>
    <w:p w:rsidR="00E81F24" w:rsidRPr="006F77EF" w:rsidRDefault="00E81F24" w:rsidP="00F42FAC">
      <w:pPr>
        <w:numPr>
          <w:ilvl w:val="0"/>
          <w:numId w:val="9"/>
        </w:numPr>
        <w:tabs>
          <w:tab w:val="left" w:pos="403"/>
        </w:tabs>
        <w:autoSpaceDN w:val="0"/>
        <w:spacing w:line="276" w:lineRule="auto"/>
        <w:ind w:right="220"/>
        <w:jc w:val="both"/>
        <w:textAlignment w:val="baseline"/>
      </w:pPr>
      <w:r w:rsidRPr="006F77EF">
        <w:t>Ak je pozemok v spoluvlastníctve viacerých daňovníkov, daňovníkom dane z pozemkov je každý spoluvlastník podľa výšky svojho spoluvlastníckeho podielu.</w:t>
      </w:r>
    </w:p>
    <w:p w:rsidR="00E81F24" w:rsidRPr="006F77EF" w:rsidRDefault="00E81F24" w:rsidP="00E81F24">
      <w:pPr>
        <w:spacing w:line="276" w:lineRule="auto"/>
      </w:pPr>
    </w:p>
    <w:p w:rsidR="00E81F24" w:rsidRPr="006F77EF" w:rsidRDefault="00E81F24" w:rsidP="00E81F24">
      <w:pPr>
        <w:spacing w:line="276" w:lineRule="auto"/>
        <w:ind w:right="220"/>
        <w:jc w:val="both"/>
      </w:pPr>
      <w:r w:rsidRPr="006F77EF">
        <w:lastRenderedPageBreak/>
        <w:t>Ak sa spoluvlastníci dohodnú, daňovníkom dane z pozemkov je jeden z nich, ostatní spoluvlastníci za daň ručia do výšky svojho spoluvlastníckeho podielu. Ak je pozemok v bezpodielovom spoluvlastníctve manželov, daňovníkom dane z pozemkov sú obaja manželia, ktorí ručia za daň spoločne a nerozdielne.</w:t>
      </w:r>
    </w:p>
    <w:p w:rsidR="006F77EF" w:rsidRDefault="006F77EF" w:rsidP="00E81F24">
      <w:pPr>
        <w:spacing w:line="276" w:lineRule="auto"/>
      </w:pPr>
    </w:p>
    <w:p w:rsidR="00E81F24" w:rsidRPr="006F77EF" w:rsidRDefault="00E81F24" w:rsidP="00F42FAC">
      <w:pPr>
        <w:numPr>
          <w:ilvl w:val="2"/>
          <w:numId w:val="10"/>
        </w:numPr>
        <w:tabs>
          <w:tab w:val="left" w:pos="5060"/>
        </w:tabs>
        <w:autoSpaceDN w:val="0"/>
        <w:spacing w:line="276" w:lineRule="auto"/>
        <w:ind w:left="5060" w:hanging="159"/>
        <w:textAlignment w:val="baseline"/>
        <w:rPr>
          <w:b/>
        </w:rPr>
      </w:pPr>
      <w:r w:rsidRPr="006F77EF">
        <w:rPr>
          <w:b/>
        </w:rPr>
        <w:t>6</w:t>
      </w:r>
    </w:p>
    <w:p w:rsidR="00E81F24" w:rsidRPr="006F77EF" w:rsidRDefault="00E81F24" w:rsidP="00E81F24">
      <w:pPr>
        <w:spacing w:line="276" w:lineRule="auto"/>
        <w:ind w:left="4380"/>
        <w:rPr>
          <w:b/>
        </w:rPr>
      </w:pPr>
      <w:r w:rsidRPr="006F77EF">
        <w:rPr>
          <w:b/>
        </w:rPr>
        <w:t>Predmet dane</w:t>
      </w:r>
    </w:p>
    <w:p w:rsidR="00E81F24" w:rsidRPr="006F77EF" w:rsidRDefault="00E81F24" w:rsidP="00E81F24">
      <w:pPr>
        <w:spacing w:line="276" w:lineRule="auto"/>
        <w:rPr>
          <w:b/>
        </w:rPr>
      </w:pPr>
    </w:p>
    <w:p w:rsidR="00E81F24" w:rsidRPr="006F77EF" w:rsidRDefault="00E81F24" w:rsidP="00F42FAC">
      <w:pPr>
        <w:numPr>
          <w:ilvl w:val="0"/>
          <w:numId w:val="10"/>
        </w:numPr>
        <w:tabs>
          <w:tab w:val="left" w:pos="320"/>
        </w:tabs>
        <w:autoSpaceDN w:val="0"/>
        <w:spacing w:line="276" w:lineRule="auto"/>
        <w:ind w:left="320" w:right="220" w:hanging="320"/>
        <w:textAlignment w:val="baseline"/>
      </w:pPr>
      <w:r w:rsidRPr="006F77EF">
        <w:t>Predmetom dane z pozemkov sú pozemky na území Slovenskej republiky v tomto členení:</w:t>
      </w:r>
    </w:p>
    <w:p w:rsidR="00E81F24" w:rsidRPr="006F77EF" w:rsidRDefault="00E81F24" w:rsidP="00E81F24">
      <w:pPr>
        <w:spacing w:line="276" w:lineRule="auto"/>
        <w:ind w:right="220"/>
      </w:pPr>
    </w:p>
    <w:p w:rsidR="00E81F24" w:rsidRPr="006F77EF" w:rsidRDefault="00E81F24" w:rsidP="00F42FAC">
      <w:pPr>
        <w:numPr>
          <w:ilvl w:val="1"/>
          <w:numId w:val="10"/>
        </w:numPr>
        <w:tabs>
          <w:tab w:val="left" w:pos="940"/>
        </w:tabs>
        <w:autoSpaceDN w:val="0"/>
        <w:spacing w:line="276" w:lineRule="auto"/>
        <w:ind w:left="940" w:right="220" w:hanging="232"/>
        <w:textAlignment w:val="baseline"/>
      </w:pPr>
      <w:r w:rsidRPr="006F77EF">
        <w:t>orná pôda, chmeľnice, vinice, ovocné sady, trvalé trávnaté porasty,</w:t>
      </w:r>
    </w:p>
    <w:p w:rsidR="00E81F24" w:rsidRPr="006F77EF" w:rsidRDefault="00E81F24" w:rsidP="00F42FAC">
      <w:pPr>
        <w:numPr>
          <w:ilvl w:val="1"/>
          <w:numId w:val="10"/>
        </w:numPr>
        <w:tabs>
          <w:tab w:val="left" w:pos="940"/>
        </w:tabs>
        <w:autoSpaceDN w:val="0"/>
        <w:spacing w:line="276" w:lineRule="auto"/>
        <w:ind w:left="940" w:right="220" w:hanging="232"/>
        <w:textAlignment w:val="baseline"/>
      </w:pPr>
      <w:r w:rsidRPr="006F77EF">
        <w:t>záhrady,</w:t>
      </w:r>
    </w:p>
    <w:p w:rsidR="00E81F24" w:rsidRPr="006F77EF" w:rsidRDefault="00E81F24" w:rsidP="00F42FAC">
      <w:pPr>
        <w:numPr>
          <w:ilvl w:val="1"/>
          <w:numId w:val="10"/>
        </w:numPr>
        <w:tabs>
          <w:tab w:val="left" w:pos="940"/>
        </w:tabs>
        <w:autoSpaceDN w:val="0"/>
        <w:spacing w:line="276" w:lineRule="auto"/>
        <w:ind w:left="940" w:right="220" w:hanging="232"/>
        <w:textAlignment w:val="baseline"/>
      </w:pPr>
      <w:r w:rsidRPr="006F77EF">
        <w:t>zastavané plochy a nádvoria, ostatné plochy,</w:t>
      </w:r>
    </w:p>
    <w:p w:rsidR="00E81F24" w:rsidRPr="006F77EF" w:rsidRDefault="00E81F24" w:rsidP="00F42FAC">
      <w:pPr>
        <w:numPr>
          <w:ilvl w:val="1"/>
          <w:numId w:val="10"/>
        </w:numPr>
        <w:tabs>
          <w:tab w:val="left" w:pos="1010"/>
        </w:tabs>
        <w:autoSpaceDN w:val="0"/>
        <w:spacing w:line="276" w:lineRule="auto"/>
        <w:ind w:left="700" w:right="220" w:firstLine="8"/>
        <w:jc w:val="both"/>
        <w:textAlignment w:val="baseline"/>
      </w:pPr>
      <w:r w:rsidRPr="006F77EF">
        <w:t>lesné pozemky, na ktorých sú hospodárske lesy,</w:t>
      </w:r>
      <w:r w:rsidR="006F77EF">
        <w:t xml:space="preserve"> </w:t>
      </w:r>
      <w:r w:rsidRPr="006F77EF">
        <w:t>rybníky s chovom rýb a ostatné hospodársky využívané vodné plochy,</w:t>
      </w:r>
    </w:p>
    <w:p w:rsidR="00E81F24" w:rsidRPr="006F77EF" w:rsidRDefault="00E81F24" w:rsidP="00F42FAC">
      <w:pPr>
        <w:numPr>
          <w:ilvl w:val="1"/>
          <w:numId w:val="10"/>
        </w:numPr>
        <w:tabs>
          <w:tab w:val="left" w:pos="940"/>
        </w:tabs>
        <w:autoSpaceDN w:val="0"/>
        <w:spacing w:line="276" w:lineRule="auto"/>
        <w:ind w:left="940" w:right="220" w:hanging="232"/>
        <w:textAlignment w:val="baseline"/>
      </w:pPr>
      <w:r w:rsidRPr="006F77EF">
        <w:t>stavebné pozemky.</w:t>
      </w:r>
    </w:p>
    <w:p w:rsidR="00E81F24" w:rsidRPr="006F77EF" w:rsidRDefault="00E81F24" w:rsidP="00E81F24">
      <w:pPr>
        <w:spacing w:line="276" w:lineRule="auto"/>
        <w:ind w:right="220"/>
      </w:pPr>
    </w:p>
    <w:p w:rsidR="00E81F24" w:rsidRPr="006F77EF" w:rsidRDefault="00E81F24" w:rsidP="00F42FAC">
      <w:pPr>
        <w:numPr>
          <w:ilvl w:val="0"/>
          <w:numId w:val="10"/>
        </w:numPr>
        <w:tabs>
          <w:tab w:val="left" w:pos="320"/>
        </w:tabs>
        <w:autoSpaceDN w:val="0"/>
        <w:spacing w:line="276" w:lineRule="auto"/>
        <w:ind w:left="320" w:right="220" w:hanging="320"/>
        <w:textAlignment w:val="baseline"/>
      </w:pPr>
      <w:r w:rsidRPr="006F77EF">
        <w:t xml:space="preserve">Predmetom dane z pozemkov </w:t>
      </w:r>
      <w:r w:rsidRPr="006F77EF">
        <w:rPr>
          <w:b/>
          <w:u w:val="single"/>
        </w:rPr>
        <w:t>nie sú</w:t>
      </w:r>
    </w:p>
    <w:p w:rsidR="00E81F24" w:rsidRPr="006F77EF" w:rsidRDefault="00E81F24" w:rsidP="00E81F24">
      <w:pPr>
        <w:spacing w:line="276" w:lineRule="auto"/>
        <w:ind w:right="220"/>
      </w:pPr>
    </w:p>
    <w:p w:rsidR="00E81F24" w:rsidRPr="006F77EF" w:rsidRDefault="00E81F24" w:rsidP="00F42FAC">
      <w:pPr>
        <w:numPr>
          <w:ilvl w:val="1"/>
          <w:numId w:val="10"/>
        </w:numPr>
        <w:tabs>
          <w:tab w:val="left" w:pos="950"/>
        </w:tabs>
        <w:autoSpaceDN w:val="0"/>
        <w:spacing w:line="276" w:lineRule="auto"/>
        <w:ind w:left="700" w:right="220" w:firstLine="8"/>
        <w:jc w:val="both"/>
        <w:textAlignment w:val="baseline"/>
      </w:pPr>
      <w:r w:rsidRPr="006F77EF">
        <w:t>časti zastavaných plôch a nádvorí, ktoré sú zastavané stavbami, ktoré sú predmetom dane zo stavieb alebo dane z bytov,</w:t>
      </w:r>
    </w:p>
    <w:p w:rsidR="00E81F24" w:rsidRPr="006F77EF" w:rsidRDefault="00E81F24" w:rsidP="00F42FAC">
      <w:pPr>
        <w:numPr>
          <w:ilvl w:val="1"/>
          <w:numId w:val="10"/>
        </w:numPr>
        <w:tabs>
          <w:tab w:val="left" w:pos="1000"/>
        </w:tabs>
        <w:autoSpaceDN w:val="0"/>
        <w:spacing w:line="276" w:lineRule="auto"/>
        <w:ind w:left="700" w:right="220" w:firstLine="8"/>
        <w:jc w:val="both"/>
        <w:textAlignment w:val="baseline"/>
      </w:pPr>
      <w:r w:rsidRPr="006F77EF">
        <w:t>pozemky alebo ich časti, na ktorých sú postavené pozemné komunikácie s výnimkou verejných účelových komunikácií, a celoštátne železničné dráhy a regionálne železničné dráhy,</w:t>
      </w:r>
    </w:p>
    <w:p w:rsidR="00E81F24" w:rsidRPr="006F77EF" w:rsidRDefault="00E81F24" w:rsidP="00F42FAC">
      <w:pPr>
        <w:numPr>
          <w:ilvl w:val="1"/>
          <w:numId w:val="10"/>
        </w:numPr>
        <w:tabs>
          <w:tab w:val="left" w:pos="940"/>
          <w:tab w:val="left" w:pos="10080"/>
        </w:tabs>
        <w:autoSpaceDN w:val="0"/>
        <w:spacing w:line="276" w:lineRule="auto"/>
        <w:ind w:left="940" w:right="220" w:hanging="232"/>
        <w:jc w:val="both"/>
        <w:textAlignment w:val="baseline"/>
      </w:pPr>
      <w:r w:rsidRPr="006F77EF">
        <w:t>pozemky alebo ich časti zastavané stavbami, ktoré nie sú predmetom dane zo stavieb podľa §10 ods. 3 zákona č. 582/2004.</w:t>
      </w:r>
    </w:p>
    <w:p w:rsidR="00E81F24" w:rsidRPr="006F77EF" w:rsidRDefault="00E81F24" w:rsidP="00E81F24">
      <w:pPr>
        <w:spacing w:line="276" w:lineRule="auto"/>
        <w:ind w:right="220"/>
      </w:pPr>
    </w:p>
    <w:p w:rsidR="00E81F24" w:rsidRPr="006F77EF" w:rsidRDefault="00E81F24" w:rsidP="00F42FAC">
      <w:pPr>
        <w:numPr>
          <w:ilvl w:val="0"/>
          <w:numId w:val="10"/>
        </w:numPr>
        <w:tabs>
          <w:tab w:val="left" w:pos="365"/>
        </w:tabs>
        <w:autoSpaceDN w:val="0"/>
        <w:spacing w:line="276" w:lineRule="auto"/>
        <w:ind w:right="220"/>
        <w:jc w:val="both"/>
        <w:textAlignment w:val="baseline"/>
      </w:pPr>
      <w:r w:rsidRPr="006F77EF">
        <w:t>Na zaradenie pozemku do príslušnej skupiny podľa §6 odseku 1 je určujúce zaradenie pozemku podľa katastra, ak v §6 odsek 4 nie je ustanovené inak. Pre zaradenie lesného pozemku do kategórie lesa je určujúci program starostlivosti o lesy.</w:t>
      </w:r>
    </w:p>
    <w:p w:rsidR="00E81F24" w:rsidRPr="006F77EF" w:rsidRDefault="003A0BD1" w:rsidP="003A0BD1">
      <w:pPr>
        <w:tabs>
          <w:tab w:val="left" w:pos="350"/>
        </w:tabs>
        <w:autoSpaceDN w:val="0"/>
        <w:spacing w:line="276" w:lineRule="auto"/>
        <w:ind w:right="200"/>
        <w:jc w:val="both"/>
        <w:textAlignment w:val="baseline"/>
      </w:pPr>
      <w:bookmarkStart w:id="2" w:name="page3"/>
      <w:bookmarkEnd w:id="2"/>
      <w:r>
        <w:t xml:space="preserve">(5) </w:t>
      </w:r>
      <w:r w:rsidR="00E81F24" w:rsidRPr="006F77EF">
        <w:t>Na účely tohto zákona sa za stavebný pozemok považuje aj pozemok vedený v právoplatnom stavebnom povolení až do právoplatnosti kolaudačného rozhodnutia na stavbu, ktorá je predmetom dane zo stavieb. Celkovú výmeru stavebného pozemku tvoria parcely, ktorých parcelné čísla sú uvedené v právoplatnom stavebnom povolení,</w:t>
      </w:r>
    </w:p>
    <w:p w:rsidR="00E81F24" w:rsidRPr="006F77EF" w:rsidRDefault="00E81F24" w:rsidP="00F42FAC">
      <w:pPr>
        <w:numPr>
          <w:ilvl w:val="0"/>
          <w:numId w:val="50"/>
        </w:numPr>
        <w:tabs>
          <w:tab w:val="left" w:pos="338"/>
        </w:tabs>
        <w:autoSpaceDN w:val="0"/>
        <w:spacing w:line="276" w:lineRule="auto"/>
        <w:ind w:right="200"/>
        <w:jc w:val="both"/>
        <w:textAlignment w:val="baseline"/>
      </w:pPr>
      <w:r w:rsidRPr="006F77EF">
        <w:t>Časti plôch a nádvorí zastavaných stavbami, ktoré nie sú stavbami podľa §10 ods. 2 sa považujú pozemky podľa §</w:t>
      </w:r>
      <w:r w:rsidR="007B111A">
        <w:t>10 odsek 1 písm. c</w:t>
      </w:r>
      <w:r w:rsidRPr="006F77EF">
        <w:t>).</w:t>
      </w:r>
    </w:p>
    <w:p w:rsidR="00E81F24" w:rsidRPr="006F77EF" w:rsidRDefault="00E81F24" w:rsidP="00E81F24">
      <w:pPr>
        <w:spacing w:line="276" w:lineRule="auto"/>
      </w:pPr>
    </w:p>
    <w:p w:rsidR="00E81F24" w:rsidRPr="006F77EF" w:rsidRDefault="00E81F24" w:rsidP="00F42FAC">
      <w:pPr>
        <w:numPr>
          <w:ilvl w:val="1"/>
          <w:numId w:val="11"/>
        </w:numPr>
        <w:tabs>
          <w:tab w:val="left" w:pos="5060"/>
        </w:tabs>
        <w:autoSpaceDN w:val="0"/>
        <w:spacing w:line="276" w:lineRule="auto"/>
        <w:ind w:left="5060" w:hanging="159"/>
        <w:textAlignment w:val="baseline"/>
        <w:rPr>
          <w:b/>
        </w:rPr>
      </w:pPr>
      <w:r w:rsidRPr="006F77EF">
        <w:rPr>
          <w:b/>
        </w:rPr>
        <w:t>7</w:t>
      </w:r>
    </w:p>
    <w:p w:rsidR="00E81F24" w:rsidRPr="006F77EF" w:rsidRDefault="00E81F24" w:rsidP="00E81F24">
      <w:pPr>
        <w:spacing w:line="276" w:lineRule="auto"/>
        <w:ind w:left="4440"/>
        <w:rPr>
          <w:b/>
        </w:rPr>
      </w:pPr>
      <w:r w:rsidRPr="006F77EF">
        <w:rPr>
          <w:b/>
        </w:rPr>
        <w:t>Základ dane</w:t>
      </w:r>
    </w:p>
    <w:p w:rsidR="00E81F24" w:rsidRPr="006F77EF" w:rsidRDefault="00E81F24" w:rsidP="00E81F24">
      <w:pPr>
        <w:spacing w:line="276" w:lineRule="auto"/>
        <w:rPr>
          <w:b/>
        </w:rPr>
      </w:pPr>
    </w:p>
    <w:p w:rsidR="00E81F24" w:rsidRPr="006F77EF" w:rsidRDefault="00E81F24" w:rsidP="00F42FAC">
      <w:pPr>
        <w:numPr>
          <w:ilvl w:val="0"/>
          <w:numId w:val="51"/>
        </w:numPr>
        <w:tabs>
          <w:tab w:val="left" w:pos="326"/>
        </w:tabs>
        <w:autoSpaceDN w:val="0"/>
        <w:spacing w:line="276" w:lineRule="auto"/>
        <w:ind w:right="200"/>
        <w:jc w:val="both"/>
        <w:textAlignment w:val="baseline"/>
      </w:pPr>
      <w:r w:rsidRPr="006F77EF">
        <w:t xml:space="preserve">Základom dane z pozemkov podľa §6 ods. 1 písm. a) je hodnota pozemku bez porastov určená vynásobením výmery pozemkov v m </w:t>
      </w:r>
      <w:r w:rsidRPr="006F77EF">
        <w:rPr>
          <w:vertAlign w:val="superscript"/>
        </w:rPr>
        <w:t>2</w:t>
      </w:r>
      <w:r w:rsidRPr="006F77EF">
        <w:t xml:space="preserve"> a hodnoty pôdy za 1 m </w:t>
      </w:r>
      <w:r w:rsidRPr="006F77EF">
        <w:rPr>
          <w:vertAlign w:val="superscript"/>
        </w:rPr>
        <w:t>2</w:t>
      </w:r>
      <w:r w:rsidRPr="006F77EF">
        <w:t xml:space="preserve"> uvedenej v prílohe č. 1 zákona</w:t>
      </w:r>
      <w:r w:rsidR="00865CA4">
        <w:t xml:space="preserve"> </w:t>
      </w:r>
      <w:r w:rsidRPr="006F77EF">
        <w:t>č. 582/ 2004 Z.</w:t>
      </w:r>
      <w:r w:rsidR="00865CA4">
        <w:t xml:space="preserve"> </w:t>
      </w:r>
      <w:r w:rsidRPr="006F77EF">
        <w:t>z.</w:t>
      </w:r>
    </w:p>
    <w:p w:rsidR="00E81F24" w:rsidRPr="006F77EF" w:rsidRDefault="00E81F24" w:rsidP="00E81F24">
      <w:pPr>
        <w:spacing w:line="276" w:lineRule="auto"/>
        <w:jc w:val="both"/>
      </w:pPr>
    </w:p>
    <w:p w:rsidR="00E81F24" w:rsidRPr="006F77EF" w:rsidRDefault="00E81F24" w:rsidP="00E81F24">
      <w:pPr>
        <w:spacing w:line="276" w:lineRule="auto"/>
        <w:ind w:right="200"/>
        <w:jc w:val="both"/>
      </w:pPr>
      <w:r w:rsidRPr="006F77EF">
        <w:t>Hodnota pozemku trvalý trávnatý porast určená v</w:t>
      </w:r>
      <w:r w:rsidR="00865CA4">
        <w:t> </w:t>
      </w:r>
      <w:r w:rsidRPr="006F77EF">
        <w:t>prílohe</w:t>
      </w:r>
      <w:r w:rsidR="00865CA4">
        <w:t xml:space="preserve"> </w:t>
      </w:r>
      <w:r w:rsidRPr="006F77EF">
        <w:t>č. 1 zákona</w:t>
      </w:r>
      <w:r w:rsidR="00865CA4">
        <w:t xml:space="preserve"> č. 582/2004 je v k. ú. </w:t>
      </w:r>
      <w:r w:rsidRPr="006F77EF">
        <w:t xml:space="preserve"> Veľké Blahovo </w:t>
      </w:r>
      <w:r w:rsidR="00865CA4">
        <w:t>–</w:t>
      </w:r>
      <w:r w:rsidRPr="006F77EF">
        <w:t xml:space="preserve"> </w:t>
      </w:r>
      <w:r w:rsidR="00865CA4">
        <w:rPr>
          <w:b/>
        </w:rPr>
        <w:t>0,2091</w:t>
      </w:r>
      <w:r w:rsidRPr="006F77EF">
        <w:rPr>
          <w:b/>
        </w:rPr>
        <w:t xml:space="preserve"> € m </w:t>
      </w:r>
      <w:r w:rsidRPr="006F77EF">
        <w:rPr>
          <w:b/>
          <w:vertAlign w:val="superscript"/>
        </w:rPr>
        <w:t>2</w:t>
      </w:r>
      <w:r w:rsidRPr="006F77EF">
        <w:rPr>
          <w:b/>
        </w:rPr>
        <w:t>.</w:t>
      </w:r>
    </w:p>
    <w:p w:rsidR="00E81F24" w:rsidRPr="006F77EF" w:rsidRDefault="00E81F24" w:rsidP="00E81F24">
      <w:pPr>
        <w:spacing w:line="276" w:lineRule="auto"/>
        <w:jc w:val="both"/>
      </w:pPr>
    </w:p>
    <w:p w:rsidR="00E81F24" w:rsidRPr="006F77EF" w:rsidRDefault="00E81F24" w:rsidP="00F42FAC">
      <w:pPr>
        <w:numPr>
          <w:ilvl w:val="0"/>
          <w:numId w:val="12"/>
        </w:numPr>
        <w:tabs>
          <w:tab w:val="left" w:pos="350"/>
        </w:tabs>
        <w:autoSpaceDN w:val="0"/>
        <w:spacing w:line="276" w:lineRule="auto"/>
        <w:ind w:right="200"/>
        <w:jc w:val="both"/>
        <w:textAlignment w:val="baseline"/>
      </w:pPr>
      <w:r w:rsidRPr="006F77EF">
        <w:t xml:space="preserve">Základom dane z pozemkov podľa §6 ods. 1 písm. b), c), a e) je hodnota pozemku určená vynásobením výmery pozemkov v m </w:t>
      </w:r>
      <w:r w:rsidRPr="006F77EF">
        <w:rPr>
          <w:vertAlign w:val="superscript"/>
        </w:rPr>
        <w:t>2</w:t>
      </w:r>
      <w:r w:rsidRPr="006F77EF">
        <w:t xml:space="preserve"> a hodnoty pozemku za 1 m</w:t>
      </w:r>
      <w:r w:rsidRPr="006F77EF">
        <w:rPr>
          <w:vertAlign w:val="superscript"/>
        </w:rPr>
        <w:t>2</w:t>
      </w:r>
      <w:r w:rsidRPr="006F77EF">
        <w:t xml:space="preserve"> uvedenej v prílohe č. 2 zákona</w:t>
      </w:r>
      <w:r w:rsidR="00865CA4">
        <w:t xml:space="preserve"> </w:t>
      </w:r>
      <w:r w:rsidRPr="006F77EF">
        <w:t>č. 582/2004 Z.</w:t>
      </w:r>
      <w:r w:rsidR="00865CA4">
        <w:t xml:space="preserve"> </w:t>
      </w:r>
      <w:r w:rsidRPr="006F77EF">
        <w:t>z. v znení zákona</w:t>
      </w:r>
      <w:r w:rsidR="00865CA4">
        <w:t xml:space="preserve"> </w:t>
      </w:r>
      <w:r w:rsidRPr="006F77EF">
        <w:t>č . 460/2011 Z.</w:t>
      </w:r>
      <w:r w:rsidR="00865CA4">
        <w:t xml:space="preserve"> </w:t>
      </w:r>
      <w:r w:rsidRPr="006F77EF">
        <w:t>z. t.</w:t>
      </w:r>
      <w:r w:rsidR="00865CA4">
        <w:t xml:space="preserve"> </w:t>
      </w:r>
      <w:r w:rsidRPr="006F77EF">
        <w:t>j.:</w:t>
      </w:r>
    </w:p>
    <w:p w:rsidR="00E81F24" w:rsidRPr="006F77EF" w:rsidRDefault="00E81F24" w:rsidP="00E81F24">
      <w:pPr>
        <w:spacing w:line="276" w:lineRule="auto"/>
        <w:jc w:val="both"/>
      </w:pPr>
    </w:p>
    <w:p w:rsidR="00E81F24" w:rsidRPr="006F77EF" w:rsidRDefault="00E81F24" w:rsidP="00F42FAC">
      <w:pPr>
        <w:numPr>
          <w:ilvl w:val="1"/>
          <w:numId w:val="12"/>
        </w:numPr>
        <w:tabs>
          <w:tab w:val="left" w:pos="840"/>
        </w:tabs>
        <w:autoSpaceDN w:val="0"/>
        <w:spacing w:line="276" w:lineRule="auto"/>
        <w:ind w:left="840" w:hanging="132"/>
        <w:jc w:val="both"/>
        <w:textAlignment w:val="baseline"/>
      </w:pPr>
      <w:r w:rsidRPr="006F77EF">
        <w:t xml:space="preserve">záhrady, zastavané plochy a nádvoria, ostatné plochy </w:t>
      </w:r>
      <w:r w:rsidR="00865CA4">
        <w:rPr>
          <w:b/>
        </w:rPr>
        <w:t>1,85</w:t>
      </w:r>
      <w:r w:rsidRPr="006F77EF">
        <w:rPr>
          <w:b/>
        </w:rPr>
        <w:t xml:space="preserve"> €/ m</w:t>
      </w:r>
      <w:r w:rsidRPr="006F77EF">
        <w:t xml:space="preserve"> </w:t>
      </w:r>
      <w:r w:rsidRPr="006F77EF">
        <w:rPr>
          <w:b/>
          <w:vertAlign w:val="superscript"/>
        </w:rPr>
        <w:t>2</w:t>
      </w:r>
      <w:r w:rsidRPr="006F77EF">
        <w:rPr>
          <w:b/>
        </w:rPr>
        <w:t>,</w:t>
      </w:r>
    </w:p>
    <w:p w:rsidR="00E81F24" w:rsidRPr="006F77EF" w:rsidRDefault="00E81F24" w:rsidP="00F42FAC">
      <w:pPr>
        <w:numPr>
          <w:ilvl w:val="1"/>
          <w:numId w:val="12"/>
        </w:numPr>
        <w:tabs>
          <w:tab w:val="left" w:pos="840"/>
        </w:tabs>
        <w:autoSpaceDN w:val="0"/>
        <w:spacing w:line="276" w:lineRule="auto"/>
        <w:ind w:left="840" w:hanging="132"/>
        <w:jc w:val="both"/>
        <w:textAlignment w:val="baseline"/>
      </w:pPr>
      <w:r w:rsidRPr="006F77EF">
        <w:t xml:space="preserve">stavebné pozemky – </w:t>
      </w:r>
      <w:r w:rsidR="00865CA4">
        <w:rPr>
          <w:b/>
        </w:rPr>
        <w:t>18,58</w:t>
      </w:r>
      <w:r w:rsidRPr="006F77EF">
        <w:rPr>
          <w:b/>
        </w:rPr>
        <w:t xml:space="preserve"> €/m</w:t>
      </w:r>
      <w:r w:rsidRPr="006F77EF">
        <w:t xml:space="preserve"> </w:t>
      </w:r>
      <w:r w:rsidRPr="006F77EF">
        <w:rPr>
          <w:b/>
          <w:vertAlign w:val="superscript"/>
        </w:rPr>
        <w:t>2</w:t>
      </w:r>
      <w:r w:rsidRPr="006F77EF">
        <w:rPr>
          <w:b/>
        </w:rPr>
        <w:t>.</w:t>
      </w:r>
    </w:p>
    <w:p w:rsidR="00E81F24" w:rsidRPr="006F77EF" w:rsidRDefault="00E81F24" w:rsidP="00E81F24">
      <w:pPr>
        <w:spacing w:line="276" w:lineRule="auto"/>
        <w:jc w:val="both"/>
        <w:rPr>
          <w:b/>
        </w:rPr>
      </w:pPr>
    </w:p>
    <w:p w:rsidR="00E81F24" w:rsidRPr="006F77EF" w:rsidRDefault="00E81F24" w:rsidP="00F42FAC">
      <w:pPr>
        <w:numPr>
          <w:ilvl w:val="0"/>
          <w:numId w:val="12"/>
        </w:numPr>
        <w:tabs>
          <w:tab w:val="left" w:pos="326"/>
        </w:tabs>
        <w:autoSpaceDN w:val="0"/>
        <w:spacing w:line="276" w:lineRule="auto"/>
        <w:jc w:val="both"/>
        <w:textAlignment w:val="baseline"/>
      </w:pPr>
      <w:r w:rsidRPr="006F77EF">
        <w:t xml:space="preserve">Základom dane z pozemkov podľa §6 ods. 1 písm. d) je hodnota pozemku bez porastov určená vynásobením výmery pozemkov v m </w:t>
      </w:r>
      <w:r w:rsidRPr="006F77EF">
        <w:rPr>
          <w:vertAlign w:val="superscript"/>
        </w:rPr>
        <w:t>2</w:t>
      </w:r>
      <w:r w:rsidRPr="006F77EF">
        <w:t xml:space="preserve"> a hodnoty pozemku zistenej na 1 m</w:t>
      </w:r>
      <w:r w:rsidRPr="006F77EF">
        <w:rPr>
          <w:vertAlign w:val="superscript"/>
        </w:rPr>
        <w:t>2</w:t>
      </w:r>
      <w:r w:rsidRPr="006F77EF">
        <w:t xml:space="preserve"> podľa predpisov o stanovení všeobecnej hodnoty majetku.</w:t>
      </w:r>
    </w:p>
    <w:p w:rsidR="00E81F24" w:rsidRPr="006F77EF" w:rsidRDefault="00E81F24" w:rsidP="00E81F24">
      <w:pPr>
        <w:spacing w:line="276" w:lineRule="auto"/>
        <w:jc w:val="both"/>
      </w:pPr>
    </w:p>
    <w:p w:rsidR="00E81F24" w:rsidRPr="006F77EF" w:rsidRDefault="00E81F24" w:rsidP="00F42FAC">
      <w:pPr>
        <w:numPr>
          <w:ilvl w:val="0"/>
          <w:numId w:val="12"/>
        </w:numPr>
        <w:tabs>
          <w:tab w:val="left" w:pos="362"/>
        </w:tabs>
        <w:autoSpaceDN w:val="0"/>
        <w:spacing w:line="276" w:lineRule="auto"/>
        <w:ind w:right="74"/>
        <w:jc w:val="both"/>
        <w:textAlignment w:val="baseline"/>
      </w:pPr>
      <w:r w:rsidRPr="006F77EF">
        <w:t xml:space="preserve">Správca dane môže VZN ustanoviť, že namiesto hodnoty pozemku zistenej za 1 m </w:t>
      </w:r>
      <w:r w:rsidRPr="006F77EF">
        <w:rPr>
          <w:vertAlign w:val="superscript"/>
        </w:rPr>
        <w:t>2</w:t>
      </w:r>
      <w:r w:rsidRPr="006F77EF">
        <w:t xml:space="preserve"> podľa predpisov o stanovení všeobecnej hodnoty majetku sa použije hodnota pozemku za 1 m</w:t>
      </w:r>
      <w:r w:rsidRPr="006F77EF">
        <w:rPr>
          <w:vertAlign w:val="superscript"/>
        </w:rPr>
        <w:t>2</w:t>
      </w:r>
      <w:r w:rsidRPr="006F77EF">
        <w:t xml:space="preserve"> uvedená vo VZN.</w:t>
      </w:r>
    </w:p>
    <w:p w:rsidR="00E81F24" w:rsidRPr="006F77EF" w:rsidRDefault="00E81F24" w:rsidP="00E81F24">
      <w:pPr>
        <w:spacing w:line="276" w:lineRule="auto"/>
        <w:jc w:val="both"/>
      </w:pPr>
    </w:p>
    <w:p w:rsidR="00E81F24" w:rsidRPr="006F77EF" w:rsidRDefault="00E81F24" w:rsidP="00F42FAC">
      <w:pPr>
        <w:numPr>
          <w:ilvl w:val="0"/>
          <w:numId w:val="12"/>
        </w:numPr>
        <w:tabs>
          <w:tab w:val="left" w:pos="348"/>
        </w:tabs>
        <w:autoSpaceDN w:val="0"/>
        <w:spacing w:line="276" w:lineRule="auto"/>
        <w:ind w:right="74"/>
        <w:jc w:val="both"/>
        <w:textAlignment w:val="baseline"/>
      </w:pPr>
      <w:r w:rsidRPr="006F77EF">
        <w:t>Správca dane môže VZN ustanoviť, že namiesto hodnoty pozemku podľa § 6 ods. 1 písm. e) uvedenej v prílohe č. 2 zákona č. 582/2004 Z.z., sa použije hodnota pozemku uvedená vo VZN.</w:t>
      </w:r>
    </w:p>
    <w:p w:rsidR="00E81F24" w:rsidRPr="006F77EF" w:rsidRDefault="00E81F24" w:rsidP="00E81F24">
      <w:pPr>
        <w:spacing w:line="276" w:lineRule="auto"/>
      </w:pPr>
    </w:p>
    <w:p w:rsidR="00E81F24" w:rsidRPr="006F77EF" w:rsidRDefault="00E81F24" w:rsidP="00F42FAC">
      <w:pPr>
        <w:numPr>
          <w:ilvl w:val="0"/>
          <w:numId w:val="13"/>
        </w:numPr>
        <w:tabs>
          <w:tab w:val="left" w:pos="5060"/>
        </w:tabs>
        <w:autoSpaceDN w:val="0"/>
        <w:spacing w:line="276" w:lineRule="auto"/>
        <w:ind w:left="5060" w:hanging="159"/>
        <w:textAlignment w:val="baseline"/>
        <w:rPr>
          <w:b/>
        </w:rPr>
      </w:pPr>
      <w:r w:rsidRPr="006F77EF">
        <w:rPr>
          <w:b/>
        </w:rPr>
        <w:t>8</w:t>
      </w:r>
    </w:p>
    <w:p w:rsidR="00E81F24" w:rsidRPr="006F77EF" w:rsidRDefault="00E81F24" w:rsidP="00E81F24">
      <w:pPr>
        <w:spacing w:line="276" w:lineRule="auto"/>
        <w:ind w:left="4440"/>
        <w:rPr>
          <w:b/>
        </w:rPr>
      </w:pPr>
      <w:r w:rsidRPr="006F77EF">
        <w:rPr>
          <w:b/>
        </w:rPr>
        <w:t>Sadzba dane</w:t>
      </w:r>
    </w:p>
    <w:p w:rsidR="00E81F24" w:rsidRPr="006F77EF" w:rsidRDefault="00E81F24" w:rsidP="00E81F24">
      <w:pPr>
        <w:spacing w:line="276" w:lineRule="auto"/>
      </w:pPr>
    </w:p>
    <w:p w:rsidR="00E81F24" w:rsidRPr="006F77EF" w:rsidRDefault="00E81F24" w:rsidP="00E81F24">
      <w:pPr>
        <w:spacing w:line="276" w:lineRule="auto"/>
        <w:jc w:val="both"/>
      </w:pPr>
      <w:r w:rsidRPr="006F77EF">
        <w:t xml:space="preserve">Ročná sadzba dane z pozemkov je pre jednotlivé druhy </w:t>
      </w:r>
      <w:r w:rsidR="003162A0">
        <w:t>pozemkov</w:t>
      </w:r>
      <w:r w:rsidRPr="006F77EF">
        <w:t xml:space="preserve"> nasledovná:</w:t>
      </w:r>
    </w:p>
    <w:p w:rsidR="00E81F24" w:rsidRPr="006F77EF" w:rsidRDefault="00E81F24" w:rsidP="00F42FAC">
      <w:pPr>
        <w:numPr>
          <w:ilvl w:val="0"/>
          <w:numId w:val="14"/>
        </w:numPr>
        <w:tabs>
          <w:tab w:val="left" w:pos="940"/>
        </w:tabs>
        <w:autoSpaceDN w:val="0"/>
        <w:spacing w:line="276" w:lineRule="auto"/>
        <w:ind w:left="940" w:hanging="232"/>
        <w:jc w:val="both"/>
        <w:textAlignment w:val="baseline"/>
      </w:pPr>
      <w:r w:rsidRPr="006F77EF">
        <w:t>orná pôda, chmeľnice, vinice, ovocné sady</w:t>
      </w:r>
      <w:r w:rsidR="003162A0">
        <w:t xml:space="preserve">: </w:t>
      </w:r>
      <w:r w:rsidR="003162A0">
        <w:rPr>
          <w:b/>
        </w:rPr>
        <w:t>1,0373</w:t>
      </w:r>
      <w:r w:rsidRPr="006F77EF">
        <w:rPr>
          <w:b/>
        </w:rPr>
        <w:t xml:space="preserve"> €/m</w:t>
      </w:r>
      <w:r w:rsidRPr="006F77EF">
        <w:t xml:space="preserve"> </w:t>
      </w:r>
      <w:r w:rsidRPr="006F77EF">
        <w:rPr>
          <w:b/>
          <w:vertAlign w:val="superscript"/>
        </w:rPr>
        <w:t>2</w:t>
      </w:r>
      <w:r w:rsidRPr="006F77EF">
        <w:t xml:space="preserve"> z toho </w:t>
      </w:r>
      <w:r w:rsidR="003162A0">
        <w:t>0,</w:t>
      </w:r>
      <w:r w:rsidR="006A56C3">
        <w:t>35</w:t>
      </w:r>
      <w:r w:rsidRPr="006F77EF">
        <w:t xml:space="preserve"> % zo základu dane,</w:t>
      </w:r>
    </w:p>
    <w:p w:rsidR="00E81F24" w:rsidRPr="006F77EF" w:rsidRDefault="00E81F24" w:rsidP="00F42FAC">
      <w:pPr>
        <w:numPr>
          <w:ilvl w:val="0"/>
          <w:numId w:val="14"/>
        </w:numPr>
        <w:tabs>
          <w:tab w:val="left" w:pos="940"/>
        </w:tabs>
        <w:autoSpaceDN w:val="0"/>
        <w:spacing w:line="276" w:lineRule="auto"/>
        <w:ind w:left="940" w:hanging="232"/>
        <w:jc w:val="both"/>
        <w:textAlignment w:val="baseline"/>
      </w:pPr>
      <w:r w:rsidRPr="006F77EF">
        <w:t>trvalé trávnaté porasty</w:t>
      </w:r>
      <w:r w:rsidR="003162A0">
        <w:t xml:space="preserve"> </w:t>
      </w:r>
      <w:r w:rsidR="003162A0">
        <w:rPr>
          <w:b/>
        </w:rPr>
        <w:t>0,2091</w:t>
      </w:r>
      <w:r w:rsidRPr="006F77EF">
        <w:rPr>
          <w:b/>
        </w:rPr>
        <w:t xml:space="preserve"> €/m</w:t>
      </w:r>
      <w:r w:rsidRPr="006F77EF">
        <w:t xml:space="preserve"> </w:t>
      </w:r>
      <w:r w:rsidRPr="006F77EF">
        <w:rPr>
          <w:b/>
          <w:vertAlign w:val="superscript"/>
        </w:rPr>
        <w:t>2</w:t>
      </w:r>
      <w:r w:rsidRPr="006F77EF">
        <w:t xml:space="preserve"> z toho </w:t>
      </w:r>
      <w:r w:rsidR="003162A0">
        <w:t>0,</w:t>
      </w:r>
      <w:r w:rsidR="006A56C3">
        <w:t>35</w:t>
      </w:r>
      <w:r w:rsidRPr="006F77EF">
        <w:t xml:space="preserve"> % zo základu dane,</w:t>
      </w:r>
    </w:p>
    <w:p w:rsidR="00E81F24" w:rsidRPr="006F77EF" w:rsidRDefault="00E81F24" w:rsidP="00F42FAC">
      <w:pPr>
        <w:numPr>
          <w:ilvl w:val="0"/>
          <w:numId w:val="14"/>
        </w:numPr>
        <w:tabs>
          <w:tab w:val="left" w:pos="940"/>
        </w:tabs>
        <w:autoSpaceDN w:val="0"/>
        <w:spacing w:line="276" w:lineRule="auto"/>
        <w:ind w:left="940" w:hanging="232"/>
        <w:jc w:val="both"/>
        <w:textAlignment w:val="baseline"/>
      </w:pPr>
      <w:r w:rsidRPr="006F77EF">
        <w:t xml:space="preserve">záhrady </w:t>
      </w:r>
      <w:r w:rsidR="003162A0" w:rsidRPr="003162A0">
        <w:rPr>
          <w:b/>
        </w:rPr>
        <w:t>1,85</w:t>
      </w:r>
      <w:r w:rsidRPr="006F77EF">
        <w:rPr>
          <w:b/>
        </w:rPr>
        <w:t xml:space="preserve"> €/m</w:t>
      </w:r>
      <w:r w:rsidRPr="006F77EF">
        <w:t xml:space="preserve"> </w:t>
      </w:r>
      <w:r w:rsidRPr="006F77EF">
        <w:rPr>
          <w:b/>
          <w:vertAlign w:val="superscript"/>
        </w:rPr>
        <w:t>2</w:t>
      </w:r>
      <w:r w:rsidRPr="006F77EF">
        <w:t xml:space="preserve"> z toho 0,</w:t>
      </w:r>
      <w:r w:rsidR="006A56C3">
        <w:t>35</w:t>
      </w:r>
      <w:r w:rsidRPr="006F77EF">
        <w:t xml:space="preserve"> % zo základu dane,</w:t>
      </w:r>
    </w:p>
    <w:p w:rsidR="00E81F24" w:rsidRPr="006F77EF" w:rsidRDefault="00E81F24" w:rsidP="00F42FAC">
      <w:pPr>
        <w:numPr>
          <w:ilvl w:val="0"/>
          <w:numId w:val="14"/>
        </w:numPr>
        <w:tabs>
          <w:tab w:val="left" w:pos="940"/>
        </w:tabs>
        <w:autoSpaceDN w:val="0"/>
        <w:spacing w:line="276" w:lineRule="auto"/>
        <w:ind w:left="940" w:hanging="232"/>
        <w:jc w:val="both"/>
        <w:textAlignment w:val="baseline"/>
      </w:pPr>
      <w:r w:rsidRPr="006F77EF">
        <w:t>lesné pozemky, na ktorých sú hospodárske lesy</w:t>
      </w:r>
      <w:r w:rsidR="003162A0">
        <w:t xml:space="preserve">: </w:t>
      </w:r>
      <w:r w:rsidR="003162A0">
        <w:rPr>
          <w:b/>
        </w:rPr>
        <w:t>0,1513€/m</w:t>
      </w:r>
      <w:r w:rsidR="003162A0">
        <w:rPr>
          <w:b/>
          <w:vertAlign w:val="superscript"/>
        </w:rPr>
        <w:t>2</w:t>
      </w:r>
      <w:r w:rsidR="003162A0">
        <w:rPr>
          <w:b/>
        </w:rPr>
        <w:t xml:space="preserve"> </w:t>
      </w:r>
      <w:r w:rsidR="003162A0">
        <w:t>z toho</w:t>
      </w:r>
      <w:r w:rsidRPr="003162A0">
        <w:t xml:space="preserve"> </w:t>
      </w:r>
      <w:r w:rsidR="003162A0" w:rsidRPr="003162A0">
        <w:t>0,</w:t>
      </w:r>
      <w:r w:rsidR="006A56C3">
        <w:t>35</w:t>
      </w:r>
      <w:r w:rsidRPr="003162A0">
        <w:t xml:space="preserve"> % </w:t>
      </w:r>
      <w:r w:rsidRPr="006F77EF">
        <w:t>zo základu dane,</w:t>
      </w:r>
    </w:p>
    <w:p w:rsidR="00E81F24" w:rsidRPr="006F77EF" w:rsidRDefault="00E81F24" w:rsidP="00F42FAC">
      <w:pPr>
        <w:numPr>
          <w:ilvl w:val="0"/>
          <w:numId w:val="14"/>
        </w:numPr>
        <w:tabs>
          <w:tab w:val="left" w:pos="940"/>
        </w:tabs>
        <w:autoSpaceDN w:val="0"/>
        <w:spacing w:line="276" w:lineRule="auto"/>
        <w:ind w:left="940" w:hanging="232"/>
        <w:jc w:val="both"/>
        <w:textAlignment w:val="baseline"/>
      </w:pPr>
      <w:r w:rsidRPr="006F77EF">
        <w:t xml:space="preserve">rybníky s chovom rýb a ostatné hospodársky využívané vodné plochy - </w:t>
      </w:r>
      <w:r w:rsidR="003162A0">
        <w:rPr>
          <w:b/>
        </w:rPr>
        <w:t>0,1513€/m</w:t>
      </w:r>
      <w:r w:rsidR="003162A0">
        <w:rPr>
          <w:b/>
          <w:vertAlign w:val="superscript"/>
        </w:rPr>
        <w:t>2</w:t>
      </w:r>
      <w:r w:rsidR="003162A0">
        <w:rPr>
          <w:b/>
        </w:rPr>
        <w:t xml:space="preserve"> </w:t>
      </w:r>
      <w:r w:rsidR="003162A0">
        <w:t>z toho</w:t>
      </w:r>
      <w:r w:rsidR="003162A0" w:rsidRPr="003162A0">
        <w:t xml:space="preserve"> 0,</w:t>
      </w:r>
      <w:r w:rsidR="006A56C3">
        <w:t>35</w:t>
      </w:r>
      <w:r w:rsidR="003162A0" w:rsidRPr="003162A0">
        <w:t xml:space="preserve"> % </w:t>
      </w:r>
      <w:r w:rsidR="003162A0" w:rsidRPr="006F77EF">
        <w:t>zo základu dane,</w:t>
      </w:r>
    </w:p>
    <w:p w:rsidR="00E81F24" w:rsidRPr="006F77EF" w:rsidRDefault="00E81F24" w:rsidP="00F42FAC">
      <w:pPr>
        <w:numPr>
          <w:ilvl w:val="0"/>
          <w:numId w:val="14"/>
        </w:numPr>
        <w:tabs>
          <w:tab w:val="left" w:pos="920"/>
        </w:tabs>
        <w:autoSpaceDN w:val="0"/>
        <w:spacing w:line="276" w:lineRule="auto"/>
        <w:ind w:left="920" w:hanging="212"/>
        <w:jc w:val="both"/>
        <w:textAlignment w:val="baseline"/>
      </w:pPr>
      <w:r w:rsidRPr="006F77EF">
        <w:t>zastavané plochy a</w:t>
      </w:r>
      <w:r w:rsidR="003162A0">
        <w:t> </w:t>
      </w:r>
      <w:r w:rsidRPr="006F77EF">
        <w:t>nádv</w:t>
      </w:r>
      <w:r w:rsidR="003162A0">
        <w:t xml:space="preserve">oria </w:t>
      </w:r>
      <w:r w:rsidR="003162A0">
        <w:rPr>
          <w:b/>
        </w:rPr>
        <w:t>1,85</w:t>
      </w:r>
      <w:r w:rsidRPr="006F77EF">
        <w:rPr>
          <w:b/>
        </w:rPr>
        <w:t xml:space="preserve"> €/m</w:t>
      </w:r>
      <w:r w:rsidRPr="006F77EF">
        <w:t xml:space="preserve"> </w:t>
      </w:r>
      <w:r w:rsidRPr="006F77EF">
        <w:rPr>
          <w:b/>
          <w:vertAlign w:val="superscript"/>
        </w:rPr>
        <w:t>2</w:t>
      </w:r>
      <w:r w:rsidRPr="006F77EF">
        <w:t xml:space="preserve"> z toho </w:t>
      </w:r>
      <w:r w:rsidR="003162A0">
        <w:t>0,</w:t>
      </w:r>
      <w:r w:rsidR="006A56C3">
        <w:t>35</w:t>
      </w:r>
      <w:r w:rsidRPr="006F77EF">
        <w:t xml:space="preserve"> % základu dane,</w:t>
      </w:r>
    </w:p>
    <w:p w:rsidR="00E81F24" w:rsidRPr="006F77EF" w:rsidRDefault="00E81F24" w:rsidP="00F42FAC">
      <w:pPr>
        <w:numPr>
          <w:ilvl w:val="0"/>
          <w:numId w:val="14"/>
        </w:numPr>
        <w:tabs>
          <w:tab w:val="left" w:pos="940"/>
        </w:tabs>
        <w:autoSpaceDN w:val="0"/>
        <w:spacing w:line="276" w:lineRule="auto"/>
        <w:ind w:left="940" w:hanging="232"/>
        <w:jc w:val="both"/>
        <w:textAlignment w:val="baseline"/>
      </w:pPr>
      <w:r w:rsidRPr="006F77EF">
        <w:t>stavebné pozemky</w:t>
      </w:r>
      <w:r w:rsidRPr="006F77EF">
        <w:rPr>
          <w:b/>
        </w:rPr>
        <w:t xml:space="preserve"> </w:t>
      </w:r>
      <w:r w:rsidR="003162A0">
        <w:rPr>
          <w:b/>
        </w:rPr>
        <w:t>18,58</w:t>
      </w:r>
      <w:r w:rsidRPr="006F77EF">
        <w:rPr>
          <w:b/>
        </w:rPr>
        <w:t xml:space="preserve"> €/m</w:t>
      </w:r>
      <w:r w:rsidRPr="006F77EF">
        <w:t xml:space="preserve"> </w:t>
      </w:r>
      <w:r w:rsidRPr="006F77EF">
        <w:rPr>
          <w:b/>
          <w:vertAlign w:val="superscript"/>
        </w:rPr>
        <w:t>2</w:t>
      </w:r>
      <w:r w:rsidRPr="006F77EF">
        <w:t xml:space="preserve"> z toho </w:t>
      </w:r>
      <w:r w:rsidR="003162A0">
        <w:t>0,</w:t>
      </w:r>
      <w:r w:rsidR="006A56C3">
        <w:t>35</w:t>
      </w:r>
      <w:r w:rsidRPr="006F77EF">
        <w:t xml:space="preserve"> % základu dane,</w:t>
      </w:r>
    </w:p>
    <w:p w:rsidR="00E81F24" w:rsidRPr="006F77EF" w:rsidRDefault="00E81F24" w:rsidP="00F42FAC">
      <w:pPr>
        <w:numPr>
          <w:ilvl w:val="0"/>
          <w:numId w:val="14"/>
        </w:numPr>
        <w:tabs>
          <w:tab w:val="left" w:pos="940"/>
        </w:tabs>
        <w:autoSpaceDN w:val="0"/>
        <w:spacing w:line="276" w:lineRule="auto"/>
        <w:ind w:left="940" w:hanging="232"/>
        <w:jc w:val="both"/>
        <w:textAlignment w:val="baseline"/>
      </w:pPr>
      <w:r w:rsidRPr="006F77EF">
        <w:t xml:space="preserve">ostatné plochy okrem stavebných pozemkov </w:t>
      </w:r>
      <w:r w:rsidR="003162A0">
        <w:rPr>
          <w:b/>
        </w:rPr>
        <w:t>1,85</w:t>
      </w:r>
      <w:r w:rsidRPr="006F77EF">
        <w:rPr>
          <w:b/>
        </w:rPr>
        <w:t xml:space="preserve"> €/m</w:t>
      </w:r>
      <w:r w:rsidRPr="006F77EF">
        <w:t xml:space="preserve"> </w:t>
      </w:r>
      <w:r w:rsidRPr="006F77EF">
        <w:rPr>
          <w:b/>
          <w:vertAlign w:val="superscript"/>
        </w:rPr>
        <w:t>2</w:t>
      </w:r>
      <w:r w:rsidRPr="006F77EF">
        <w:t xml:space="preserve"> z toho </w:t>
      </w:r>
      <w:r w:rsidR="003162A0">
        <w:t>0,</w:t>
      </w:r>
      <w:r w:rsidR="006A56C3">
        <w:t>35</w:t>
      </w:r>
      <w:r w:rsidRPr="006F77EF">
        <w:t xml:space="preserve"> % základu dane.</w:t>
      </w:r>
    </w:p>
    <w:p w:rsidR="00E81F24" w:rsidRPr="006F77EF" w:rsidRDefault="00E81F24" w:rsidP="00E81F24">
      <w:pPr>
        <w:spacing w:line="276" w:lineRule="auto"/>
      </w:pPr>
    </w:p>
    <w:p w:rsidR="00E81F24" w:rsidRPr="006F77EF" w:rsidRDefault="00E81F24" w:rsidP="00E81F24">
      <w:pPr>
        <w:spacing w:line="276" w:lineRule="auto"/>
        <w:ind w:right="200"/>
        <w:jc w:val="center"/>
        <w:rPr>
          <w:b/>
        </w:rPr>
      </w:pPr>
      <w:r w:rsidRPr="006F77EF">
        <w:rPr>
          <w:b/>
        </w:rPr>
        <w:t>§ 9</w:t>
      </w:r>
    </w:p>
    <w:p w:rsidR="00E81F24" w:rsidRPr="006F77EF" w:rsidRDefault="00E81F24" w:rsidP="00E81F24">
      <w:pPr>
        <w:spacing w:line="276" w:lineRule="auto"/>
        <w:ind w:right="200"/>
        <w:jc w:val="center"/>
        <w:rPr>
          <w:b/>
        </w:rPr>
      </w:pPr>
      <w:r w:rsidRPr="006F77EF">
        <w:rPr>
          <w:b/>
        </w:rPr>
        <w:t>Daň zo stavieb</w:t>
      </w:r>
    </w:p>
    <w:p w:rsidR="00E81F24" w:rsidRPr="006F77EF" w:rsidRDefault="00E81F24" w:rsidP="00E81F24">
      <w:pPr>
        <w:spacing w:line="276" w:lineRule="auto"/>
      </w:pPr>
    </w:p>
    <w:p w:rsidR="00E81F24" w:rsidRPr="006F77EF" w:rsidRDefault="00E81F24" w:rsidP="00F42FAC">
      <w:pPr>
        <w:numPr>
          <w:ilvl w:val="0"/>
          <w:numId w:val="15"/>
        </w:numPr>
        <w:tabs>
          <w:tab w:val="left" w:pos="317"/>
        </w:tabs>
        <w:autoSpaceDN w:val="0"/>
        <w:spacing w:line="276" w:lineRule="auto"/>
        <w:ind w:right="74"/>
        <w:jc w:val="both"/>
        <w:textAlignment w:val="baseline"/>
      </w:pPr>
      <w:r w:rsidRPr="006F77EF">
        <w:lastRenderedPageBreak/>
        <w:t>Daňovníkom dane zo stavieb je vlastník stavby alebo správca stavby vo vlastníctve štátu, alebo správca stavby vo vlastníctve obce, alebo správca stavby vo vlastn</w:t>
      </w:r>
      <w:r w:rsidR="003162A0">
        <w:t>íctve vyššieho územného celku (</w:t>
      </w:r>
      <w:r w:rsidRPr="006F77EF">
        <w:t>ďalej len „vlastník stavby“).</w:t>
      </w:r>
    </w:p>
    <w:p w:rsidR="00E81F24" w:rsidRPr="006F77EF" w:rsidRDefault="00E81F24" w:rsidP="00F42FAC">
      <w:pPr>
        <w:numPr>
          <w:ilvl w:val="0"/>
          <w:numId w:val="15"/>
        </w:numPr>
        <w:tabs>
          <w:tab w:val="left" w:pos="320"/>
        </w:tabs>
        <w:autoSpaceDN w:val="0"/>
        <w:spacing w:line="276" w:lineRule="auto"/>
        <w:ind w:left="320" w:right="74" w:hanging="320"/>
        <w:jc w:val="both"/>
        <w:textAlignment w:val="baseline"/>
      </w:pPr>
      <w:r w:rsidRPr="006F77EF">
        <w:t xml:space="preserve">Pri stavbách </w:t>
      </w:r>
      <w:r w:rsidR="001C72DE">
        <w:t>spravovaných</w:t>
      </w:r>
      <w:r w:rsidRPr="006F77EF">
        <w:t xml:space="preserve"> Slovenským pozemkovým fondom, ktoré sú v nájme, je daňovníkom nájomca.</w:t>
      </w:r>
    </w:p>
    <w:p w:rsidR="00E81F24" w:rsidRPr="006F77EF" w:rsidRDefault="00E81F24" w:rsidP="00F42FAC">
      <w:pPr>
        <w:numPr>
          <w:ilvl w:val="0"/>
          <w:numId w:val="15"/>
        </w:numPr>
        <w:tabs>
          <w:tab w:val="left" w:pos="341"/>
        </w:tabs>
        <w:autoSpaceDN w:val="0"/>
        <w:spacing w:line="276" w:lineRule="auto"/>
        <w:ind w:right="74"/>
        <w:jc w:val="both"/>
        <w:textAlignment w:val="baseline"/>
      </w:pPr>
      <w:r w:rsidRPr="006F77EF">
        <w:t>Ak je stavba v spoluvlastníctve viacerých daňovníkov, daňovníkom dane zo stavieb je každý spoluvlastník podľa výšky svojho spoluvlastníckeho podielu. Ak sa spoluvlastníci dohodnú, daňovníkom dane zo stavieb je jeden z nich, ostatní spoluvlastníci za daň ručia do výšky spoluvlastníckeho podielu.</w:t>
      </w:r>
    </w:p>
    <w:p w:rsidR="00E81F24" w:rsidRPr="006F77EF" w:rsidRDefault="00E81F24" w:rsidP="00F42FAC">
      <w:pPr>
        <w:numPr>
          <w:ilvl w:val="0"/>
          <w:numId w:val="16"/>
        </w:numPr>
        <w:tabs>
          <w:tab w:val="left" w:pos="343"/>
        </w:tabs>
        <w:autoSpaceDN w:val="0"/>
        <w:spacing w:line="276" w:lineRule="auto"/>
        <w:ind w:right="120"/>
        <w:jc w:val="both"/>
        <w:textAlignment w:val="baseline"/>
      </w:pPr>
      <w:bookmarkStart w:id="3" w:name="page4"/>
      <w:bookmarkEnd w:id="3"/>
      <w:r w:rsidRPr="006F77EF">
        <w:t>Ak nie sú s</w:t>
      </w:r>
      <w:r w:rsidR="0064125F">
        <w:t>plnené ustanovenia §9 odsek 1,2</w:t>
      </w:r>
      <w:r w:rsidRPr="006F77EF">
        <w:t xml:space="preserve"> daňovníkom je fyzická alebo právnická osoba, ktorá stavbu skutočne užíva.</w:t>
      </w:r>
    </w:p>
    <w:p w:rsidR="00E81F24" w:rsidRPr="006F77EF" w:rsidRDefault="00E81F24" w:rsidP="00E81F24">
      <w:pPr>
        <w:spacing w:line="276" w:lineRule="auto"/>
      </w:pPr>
    </w:p>
    <w:p w:rsidR="00E81F24" w:rsidRPr="006F77EF" w:rsidRDefault="00E81F24" w:rsidP="00F42FAC">
      <w:pPr>
        <w:numPr>
          <w:ilvl w:val="2"/>
          <w:numId w:val="17"/>
        </w:numPr>
        <w:tabs>
          <w:tab w:val="left" w:pos="5020"/>
        </w:tabs>
        <w:autoSpaceDN w:val="0"/>
        <w:spacing w:line="276" w:lineRule="auto"/>
        <w:ind w:left="5020" w:hanging="174"/>
        <w:textAlignment w:val="baseline"/>
        <w:rPr>
          <w:b/>
        </w:rPr>
      </w:pPr>
      <w:r w:rsidRPr="006F77EF">
        <w:rPr>
          <w:b/>
        </w:rPr>
        <w:t>10</w:t>
      </w:r>
    </w:p>
    <w:p w:rsidR="00E81F24" w:rsidRPr="006F77EF" w:rsidRDefault="00E81F24" w:rsidP="00E81F24">
      <w:pPr>
        <w:spacing w:line="276" w:lineRule="auto"/>
        <w:ind w:left="4380"/>
        <w:rPr>
          <w:b/>
        </w:rPr>
      </w:pPr>
      <w:r w:rsidRPr="006F77EF">
        <w:rPr>
          <w:b/>
        </w:rPr>
        <w:t>Predmet dane</w:t>
      </w:r>
    </w:p>
    <w:p w:rsidR="00E81F24" w:rsidRPr="006F77EF" w:rsidRDefault="00E81F24" w:rsidP="00E81F24">
      <w:pPr>
        <w:spacing w:line="276" w:lineRule="auto"/>
        <w:rPr>
          <w:b/>
        </w:rPr>
      </w:pPr>
    </w:p>
    <w:p w:rsidR="00E81F24" w:rsidRPr="006F77EF" w:rsidRDefault="00E81F24" w:rsidP="00F42FAC">
      <w:pPr>
        <w:numPr>
          <w:ilvl w:val="0"/>
          <w:numId w:val="52"/>
        </w:numPr>
        <w:tabs>
          <w:tab w:val="left" w:pos="320"/>
        </w:tabs>
        <w:autoSpaceDN w:val="0"/>
        <w:spacing w:line="276" w:lineRule="auto"/>
        <w:ind w:left="320" w:hanging="320"/>
        <w:jc w:val="both"/>
        <w:textAlignment w:val="baseline"/>
      </w:pPr>
      <w:r w:rsidRPr="006F77EF">
        <w:t>Predmetom dane zo stavieb sú stavby na území obce v tomto členení:</w:t>
      </w:r>
    </w:p>
    <w:p w:rsidR="00E81F24" w:rsidRPr="006F77EF" w:rsidRDefault="00E81F24" w:rsidP="00F42FAC">
      <w:pPr>
        <w:numPr>
          <w:ilvl w:val="1"/>
          <w:numId w:val="52"/>
        </w:numPr>
        <w:tabs>
          <w:tab w:val="left" w:pos="940"/>
        </w:tabs>
        <w:autoSpaceDN w:val="0"/>
        <w:spacing w:line="276" w:lineRule="auto"/>
        <w:ind w:left="940" w:hanging="232"/>
        <w:jc w:val="both"/>
        <w:textAlignment w:val="baseline"/>
      </w:pPr>
      <w:r w:rsidRPr="006F77EF">
        <w:t>stavby na bývanie a drobné stavby, ktoré majú doplnkovú funkciu k hlavnej stavbe,</w:t>
      </w:r>
    </w:p>
    <w:p w:rsidR="00E81F24" w:rsidRPr="006F77EF" w:rsidRDefault="00E81F24" w:rsidP="00F42FAC">
      <w:pPr>
        <w:numPr>
          <w:ilvl w:val="1"/>
          <w:numId w:val="52"/>
        </w:numPr>
        <w:tabs>
          <w:tab w:val="left" w:pos="952"/>
        </w:tabs>
        <w:autoSpaceDN w:val="0"/>
        <w:spacing w:line="276" w:lineRule="auto"/>
        <w:ind w:left="700" w:firstLine="8"/>
        <w:jc w:val="both"/>
        <w:textAlignment w:val="baseline"/>
      </w:pPr>
      <w:r w:rsidRPr="006F77EF">
        <w:t>stavby na pôdohospodársku produkciu, skleníky, stavby pre vodné hospodárstvo, stavby využívané na skladovanie vlastnej pôdohospodárskej produkcie vrátanie stavieb na vlastnú administratívu,</w:t>
      </w:r>
    </w:p>
    <w:p w:rsidR="00E81F24" w:rsidRPr="006F77EF" w:rsidRDefault="00E81F24" w:rsidP="00F42FAC">
      <w:pPr>
        <w:numPr>
          <w:ilvl w:val="1"/>
          <w:numId w:val="52"/>
        </w:numPr>
        <w:tabs>
          <w:tab w:val="left" w:pos="940"/>
        </w:tabs>
        <w:autoSpaceDN w:val="0"/>
        <w:spacing w:line="276" w:lineRule="auto"/>
        <w:ind w:left="940" w:hanging="232"/>
        <w:jc w:val="both"/>
        <w:textAlignment w:val="baseline"/>
      </w:pPr>
      <w:r w:rsidRPr="006F77EF">
        <w:t>chaty a stavby na individuálnu rekreáciu,</w:t>
      </w:r>
    </w:p>
    <w:p w:rsidR="00E81F24" w:rsidRPr="006F77EF" w:rsidRDefault="00E81F24" w:rsidP="00E81F24">
      <w:pPr>
        <w:spacing w:line="276" w:lineRule="auto"/>
        <w:jc w:val="both"/>
      </w:pPr>
    </w:p>
    <w:p w:rsidR="00E81F24" w:rsidRPr="006F77EF" w:rsidRDefault="00E81F24" w:rsidP="00F42FAC">
      <w:pPr>
        <w:numPr>
          <w:ilvl w:val="1"/>
          <w:numId w:val="52"/>
        </w:numPr>
        <w:tabs>
          <w:tab w:val="left" w:pos="957"/>
        </w:tabs>
        <w:autoSpaceDN w:val="0"/>
        <w:spacing w:line="276" w:lineRule="auto"/>
        <w:ind w:left="700" w:right="180" w:firstLine="8"/>
        <w:jc w:val="both"/>
        <w:textAlignment w:val="baseline"/>
      </w:pPr>
      <w:r w:rsidRPr="006F77EF">
        <w:t>samostatne stojace garáže, stavby hromadných garáží a stavby určené alebo používané na tieto účely, postavené mimo bytových domov,</w:t>
      </w:r>
    </w:p>
    <w:p w:rsidR="00E81F24" w:rsidRPr="006F77EF" w:rsidRDefault="00E81F24" w:rsidP="00F42FAC">
      <w:pPr>
        <w:numPr>
          <w:ilvl w:val="1"/>
          <w:numId w:val="52"/>
        </w:numPr>
        <w:tabs>
          <w:tab w:val="left" w:pos="974"/>
        </w:tabs>
        <w:autoSpaceDN w:val="0"/>
        <w:spacing w:line="276" w:lineRule="auto"/>
        <w:ind w:left="700" w:right="160" w:firstLine="6"/>
        <w:jc w:val="both"/>
        <w:textAlignment w:val="baseline"/>
      </w:pPr>
      <w:r w:rsidRPr="006F77EF">
        <w:t>priemyselné stavby, stavby slúžiace energetike, stavby slúžiace stavebníctvu, stavby využívané na skladovanie vlastnej produkcie vrátanie stavieb na vlastnú administratívu,</w:t>
      </w:r>
    </w:p>
    <w:p w:rsidR="00E81F24" w:rsidRPr="006F77EF" w:rsidRDefault="00E81F24" w:rsidP="00E81F24">
      <w:pPr>
        <w:tabs>
          <w:tab w:val="left" w:pos="980"/>
          <w:tab w:val="left" w:pos="1700"/>
          <w:tab w:val="left" w:pos="2040"/>
          <w:tab w:val="left" w:pos="2880"/>
          <w:tab w:val="left" w:pos="4000"/>
          <w:tab w:val="left" w:pos="4240"/>
          <w:tab w:val="left" w:pos="4600"/>
          <w:tab w:val="left" w:pos="6480"/>
          <w:tab w:val="left" w:pos="7680"/>
          <w:tab w:val="left" w:pos="9240"/>
        </w:tabs>
        <w:spacing w:line="276" w:lineRule="auto"/>
        <w:ind w:left="700"/>
        <w:jc w:val="both"/>
      </w:pPr>
      <w:r w:rsidRPr="006F77EF">
        <w:t>f)</w:t>
      </w:r>
      <w:r w:rsidRPr="006F77EF">
        <w:tab/>
        <w:t>stavby</w:t>
      </w:r>
      <w:r w:rsidRPr="006F77EF">
        <w:tab/>
        <w:t>na</w:t>
      </w:r>
      <w:r w:rsidRPr="006F77EF">
        <w:tab/>
        <w:t>ostatné</w:t>
      </w:r>
      <w:r w:rsidRPr="006F77EF">
        <w:tab/>
        <w:t>podnikanie</w:t>
      </w:r>
      <w:r w:rsidRPr="006F77EF">
        <w:tab/>
        <w:t>a</w:t>
      </w:r>
      <w:r w:rsidRPr="006F77EF">
        <w:tab/>
        <w:t>na</w:t>
      </w:r>
      <w:r w:rsidRPr="006F77EF">
        <w:tab/>
        <w:t>zárobkovú činnosť,</w:t>
      </w:r>
      <w:r w:rsidRPr="006F77EF">
        <w:tab/>
        <w:t>skladovanie</w:t>
      </w:r>
      <w:r w:rsidRPr="006F77EF">
        <w:tab/>
        <w:t>a administratívu</w:t>
      </w:r>
      <w:r w:rsidRPr="006F77EF">
        <w:tab/>
      </w:r>
      <w:r w:rsidR="00334645">
        <w:t xml:space="preserve"> </w:t>
      </w:r>
      <w:r w:rsidRPr="006F77EF">
        <w:t>súvisiacu</w:t>
      </w:r>
    </w:p>
    <w:p w:rsidR="00E81F24" w:rsidRPr="006F77EF" w:rsidRDefault="00E81F24" w:rsidP="00F42FAC">
      <w:pPr>
        <w:numPr>
          <w:ilvl w:val="1"/>
          <w:numId w:val="18"/>
        </w:numPr>
        <w:tabs>
          <w:tab w:val="left" w:pos="840"/>
        </w:tabs>
        <w:autoSpaceDN w:val="0"/>
        <w:spacing w:line="276" w:lineRule="auto"/>
        <w:ind w:left="840" w:hanging="134"/>
        <w:jc w:val="both"/>
        <w:textAlignment w:val="baseline"/>
      </w:pPr>
      <w:r w:rsidRPr="006F77EF">
        <w:t>ostatným podnikaním a so zárobkovou činnosťou,</w:t>
      </w:r>
    </w:p>
    <w:p w:rsidR="00E81F24" w:rsidRPr="006F77EF" w:rsidRDefault="00E81F24" w:rsidP="00F42FAC">
      <w:pPr>
        <w:numPr>
          <w:ilvl w:val="2"/>
          <w:numId w:val="18"/>
        </w:numPr>
        <w:tabs>
          <w:tab w:val="left" w:pos="940"/>
        </w:tabs>
        <w:autoSpaceDN w:val="0"/>
        <w:spacing w:line="276" w:lineRule="auto"/>
        <w:ind w:left="940" w:hanging="232"/>
        <w:jc w:val="both"/>
        <w:textAlignment w:val="baseline"/>
      </w:pPr>
      <w:r w:rsidRPr="006F77EF">
        <w:t>ostatné stavby neuvedené v písmenách a) až f).</w:t>
      </w:r>
    </w:p>
    <w:p w:rsidR="00E81F24" w:rsidRPr="006F77EF" w:rsidRDefault="00E81F24" w:rsidP="00E81F24">
      <w:pPr>
        <w:spacing w:line="276" w:lineRule="auto"/>
        <w:jc w:val="both"/>
      </w:pPr>
    </w:p>
    <w:p w:rsidR="00E81F24" w:rsidRPr="006F77EF" w:rsidRDefault="00E81F24" w:rsidP="00F42FAC">
      <w:pPr>
        <w:numPr>
          <w:ilvl w:val="0"/>
          <w:numId w:val="19"/>
        </w:numPr>
        <w:tabs>
          <w:tab w:val="left" w:pos="360"/>
        </w:tabs>
        <w:autoSpaceDN w:val="0"/>
        <w:spacing w:line="276" w:lineRule="auto"/>
        <w:ind w:right="120"/>
        <w:jc w:val="both"/>
        <w:textAlignment w:val="baseline"/>
      </w:pPr>
      <w:r w:rsidRPr="006F77EF">
        <w:t xml:space="preserve">Predmetom dane zo stavieb sú stavby, ktoré majú jedno alebo viac nadzemných podlaží alebo </w:t>
      </w:r>
      <w:r w:rsidR="0046086A">
        <w:t>podzemných podlaží,</w:t>
      </w:r>
      <w:r w:rsidRPr="006F77EF">
        <w:t xml:space="preserve"> spojené so zemou pevným základom alebo ukotvené pilótami, na ktoré bolo vydané kolaudačné rozhodnutie, a ak sa takéto rozhodnutie nevydalo, tie stavby alebo ich časti, ktoré sa skutočne užívajú. Ak bolo na stavbu vydané kolaudačné rozhodnutie, na daňovú povinnosť nemá vplyv skutočnosť, že sa stavba prestala užívať.</w:t>
      </w:r>
    </w:p>
    <w:p w:rsidR="00E81F24" w:rsidRPr="006F77EF" w:rsidRDefault="00E81F24" w:rsidP="00E81F24">
      <w:pPr>
        <w:spacing w:line="276" w:lineRule="auto"/>
        <w:jc w:val="both"/>
      </w:pPr>
    </w:p>
    <w:p w:rsidR="00E81F24" w:rsidRPr="006F77EF" w:rsidRDefault="00E81F24" w:rsidP="00F42FAC">
      <w:pPr>
        <w:numPr>
          <w:ilvl w:val="0"/>
          <w:numId w:val="19"/>
        </w:numPr>
        <w:tabs>
          <w:tab w:val="left" w:pos="320"/>
        </w:tabs>
        <w:autoSpaceDN w:val="0"/>
        <w:spacing w:line="276" w:lineRule="auto"/>
        <w:ind w:left="320" w:hanging="320"/>
        <w:jc w:val="both"/>
        <w:textAlignment w:val="baseline"/>
      </w:pPr>
      <w:r w:rsidRPr="006F77EF">
        <w:t xml:space="preserve">Predmetom dane zo stavieb </w:t>
      </w:r>
      <w:r w:rsidRPr="006F77EF">
        <w:rPr>
          <w:b/>
          <w:u w:val="single"/>
        </w:rPr>
        <w:t>nie sú</w:t>
      </w:r>
      <w:r w:rsidRPr="006F77EF">
        <w:t xml:space="preserve"> stavby</w:t>
      </w:r>
    </w:p>
    <w:p w:rsidR="00E81F24" w:rsidRPr="006F77EF" w:rsidRDefault="00E81F24" w:rsidP="00F42FAC">
      <w:pPr>
        <w:numPr>
          <w:ilvl w:val="2"/>
          <w:numId w:val="19"/>
        </w:numPr>
        <w:tabs>
          <w:tab w:val="left" w:pos="940"/>
        </w:tabs>
        <w:autoSpaceDN w:val="0"/>
        <w:spacing w:line="276" w:lineRule="auto"/>
        <w:ind w:left="940" w:hanging="232"/>
        <w:jc w:val="both"/>
        <w:textAlignment w:val="baseline"/>
      </w:pPr>
      <w:r w:rsidRPr="006F77EF">
        <w:t>s bytmi alebo nebytovými priestormi, ktoré sú predmetom dane z bytov,</w:t>
      </w:r>
    </w:p>
    <w:p w:rsidR="00E81F24" w:rsidRPr="006F77EF" w:rsidRDefault="00E81F24" w:rsidP="00F42FAC">
      <w:pPr>
        <w:numPr>
          <w:ilvl w:val="2"/>
          <w:numId w:val="19"/>
        </w:numPr>
        <w:tabs>
          <w:tab w:val="left" w:pos="940"/>
        </w:tabs>
        <w:autoSpaceDN w:val="0"/>
        <w:spacing w:line="276" w:lineRule="auto"/>
        <w:ind w:left="940" w:hanging="232"/>
        <w:jc w:val="both"/>
        <w:textAlignment w:val="baseline"/>
      </w:pPr>
      <w:r w:rsidRPr="006F77EF">
        <w:t>priehrad, vodovodov, kanalizácií, zariadení na ochranu pred povodňami a rozvodov tepelnej energie.</w:t>
      </w:r>
    </w:p>
    <w:p w:rsidR="00E81F24" w:rsidRPr="006F77EF" w:rsidRDefault="00E81F24" w:rsidP="00F42FAC">
      <w:pPr>
        <w:numPr>
          <w:ilvl w:val="0"/>
          <w:numId w:val="20"/>
        </w:numPr>
        <w:tabs>
          <w:tab w:val="left" w:pos="5020"/>
        </w:tabs>
        <w:autoSpaceDN w:val="0"/>
        <w:spacing w:line="276" w:lineRule="auto"/>
        <w:ind w:left="5020" w:hanging="174"/>
        <w:textAlignment w:val="baseline"/>
        <w:rPr>
          <w:b/>
        </w:rPr>
      </w:pPr>
      <w:r w:rsidRPr="006F77EF">
        <w:rPr>
          <w:b/>
        </w:rPr>
        <w:t>11</w:t>
      </w:r>
    </w:p>
    <w:p w:rsidR="00E81F24" w:rsidRPr="006F77EF" w:rsidRDefault="00E81F24" w:rsidP="00E81F24">
      <w:pPr>
        <w:spacing w:line="276" w:lineRule="auto"/>
        <w:ind w:left="4440"/>
        <w:rPr>
          <w:b/>
        </w:rPr>
      </w:pPr>
      <w:r w:rsidRPr="006F77EF">
        <w:rPr>
          <w:b/>
        </w:rPr>
        <w:t>Základ dane</w:t>
      </w:r>
    </w:p>
    <w:p w:rsidR="00E81F24" w:rsidRPr="006F77EF" w:rsidRDefault="00E81F24" w:rsidP="00E81F24">
      <w:pPr>
        <w:spacing w:line="276" w:lineRule="auto"/>
      </w:pPr>
    </w:p>
    <w:p w:rsidR="00E81F24" w:rsidRPr="006F77EF" w:rsidRDefault="00E81F24" w:rsidP="00E81F24">
      <w:pPr>
        <w:spacing w:line="276" w:lineRule="auto"/>
        <w:ind w:right="180"/>
        <w:jc w:val="both"/>
      </w:pPr>
      <w:r w:rsidRPr="006F77EF">
        <w:t>Základom dane zo stavieb je výmera zastavanej plochy stavby v m</w:t>
      </w:r>
      <w:r w:rsidRPr="006F77EF">
        <w:rPr>
          <w:vertAlign w:val="superscript"/>
        </w:rPr>
        <w:t>2</w:t>
      </w:r>
      <w:r w:rsidRPr="006F77EF">
        <w:t>. Zastavanou plochou sa rozumie pôdorys stavby na úrovni najrozsiahlejšej nadzemnej časti stavby, pričom sa do zastavanej plochy nezapočítava prečnievajúca časť strešnej konštrukčnej stavby.</w:t>
      </w:r>
    </w:p>
    <w:p w:rsidR="00E81F24" w:rsidRPr="006F77EF" w:rsidRDefault="00E81F24" w:rsidP="00E81F24">
      <w:pPr>
        <w:spacing w:line="276" w:lineRule="auto"/>
      </w:pPr>
    </w:p>
    <w:p w:rsidR="00E81F24" w:rsidRPr="006F77EF" w:rsidRDefault="00E81F24" w:rsidP="00F42FAC">
      <w:pPr>
        <w:numPr>
          <w:ilvl w:val="2"/>
          <w:numId w:val="21"/>
        </w:numPr>
        <w:tabs>
          <w:tab w:val="left" w:pos="5020"/>
        </w:tabs>
        <w:autoSpaceDN w:val="0"/>
        <w:spacing w:line="276" w:lineRule="auto"/>
        <w:ind w:left="5020" w:hanging="174"/>
        <w:textAlignment w:val="baseline"/>
        <w:rPr>
          <w:b/>
        </w:rPr>
      </w:pPr>
      <w:r w:rsidRPr="006F77EF">
        <w:rPr>
          <w:b/>
        </w:rPr>
        <w:t>12</w:t>
      </w:r>
    </w:p>
    <w:p w:rsidR="00E81F24" w:rsidRPr="006F77EF" w:rsidRDefault="00E81F24" w:rsidP="00E81F24">
      <w:pPr>
        <w:spacing w:line="276" w:lineRule="auto"/>
        <w:ind w:left="4480"/>
        <w:rPr>
          <w:b/>
        </w:rPr>
      </w:pPr>
      <w:r w:rsidRPr="006F77EF">
        <w:rPr>
          <w:b/>
        </w:rPr>
        <w:t>Sadzba dane</w:t>
      </w:r>
    </w:p>
    <w:p w:rsidR="00E81F24" w:rsidRPr="006F77EF" w:rsidRDefault="00E81F24" w:rsidP="00E81F24">
      <w:pPr>
        <w:spacing w:line="276" w:lineRule="auto"/>
        <w:jc w:val="both"/>
        <w:rPr>
          <w:b/>
        </w:rPr>
      </w:pPr>
    </w:p>
    <w:p w:rsidR="00E81F24" w:rsidRPr="006F77EF" w:rsidRDefault="00E81F24" w:rsidP="00F42FAC">
      <w:pPr>
        <w:numPr>
          <w:ilvl w:val="0"/>
          <w:numId w:val="53"/>
        </w:numPr>
        <w:tabs>
          <w:tab w:val="left" w:pos="320"/>
        </w:tabs>
        <w:autoSpaceDN w:val="0"/>
        <w:spacing w:line="276" w:lineRule="auto"/>
        <w:ind w:left="320" w:hanging="320"/>
        <w:jc w:val="both"/>
        <w:textAlignment w:val="baseline"/>
      </w:pPr>
      <w:r w:rsidRPr="006F77EF">
        <w:t>Ročná sadzba dane zo stavieb je za každý aj začatý m</w:t>
      </w:r>
      <w:r w:rsidRPr="006F77EF">
        <w:rPr>
          <w:vertAlign w:val="superscript"/>
        </w:rPr>
        <w:t>2</w:t>
      </w:r>
      <w:r w:rsidRPr="006F77EF">
        <w:t xml:space="preserve"> zastavanej plochy.</w:t>
      </w:r>
    </w:p>
    <w:p w:rsidR="00E81F24" w:rsidRPr="006F77EF" w:rsidRDefault="00E81F24" w:rsidP="00E81F24">
      <w:pPr>
        <w:spacing w:line="276" w:lineRule="auto"/>
        <w:jc w:val="both"/>
        <w:rPr>
          <w:b/>
        </w:rPr>
      </w:pPr>
      <w:r w:rsidRPr="006F77EF">
        <w:rPr>
          <w:b/>
        </w:rPr>
        <w:t>Ročná sadzba dane zo stavieb je:</w:t>
      </w:r>
    </w:p>
    <w:p w:rsidR="00E81F24" w:rsidRPr="006F77EF" w:rsidRDefault="0046086A" w:rsidP="00F42FAC">
      <w:pPr>
        <w:numPr>
          <w:ilvl w:val="1"/>
          <w:numId w:val="53"/>
        </w:numPr>
        <w:tabs>
          <w:tab w:val="left" w:pos="971"/>
        </w:tabs>
        <w:autoSpaceDN w:val="0"/>
        <w:spacing w:line="276" w:lineRule="auto"/>
        <w:ind w:left="700" w:right="220" w:firstLine="8"/>
        <w:jc w:val="both"/>
        <w:textAlignment w:val="baseline"/>
      </w:pPr>
      <w:r>
        <w:rPr>
          <w:b/>
        </w:rPr>
        <w:t>0,0</w:t>
      </w:r>
      <w:r w:rsidR="001C72DE">
        <w:rPr>
          <w:b/>
        </w:rPr>
        <w:t>99</w:t>
      </w:r>
      <w:r w:rsidR="00E81F24" w:rsidRPr="006F77EF">
        <w:rPr>
          <w:b/>
        </w:rPr>
        <w:t xml:space="preserve"> €/m</w:t>
      </w:r>
      <w:r w:rsidR="00E81F24" w:rsidRPr="006F77EF">
        <w:rPr>
          <w:b/>
          <w:vertAlign w:val="superscript"/>
        </w:rPr>
        <w:t>2</w:t>
      </w:r>
      <w:r w:rsidR="00E81F24" w:rsidRPr="006F77EF">
        <w:rPr>
          <w:b/>
        </w:rPr>
        <w:t xml:space="preserve"> </w:t>
      </w:r>
      <w:r w:rsidR="00E81F24" w:rsidRPr="006F77EF">
        <w:t>pri stavbách na bývanie a ostatných priestorov tvoriacich príslušenstvo hlavnej stavby</w:t>
      </w:r>
      <w:r w:rsidR="00E81F24" w:rsidRPr="006F77EF">
        <w:rPr>
          <w:b/>
        </w:rPr>
        <w:t xml:space="preserve"> </w:t>
      </w:r>
      <w:r w:rsidR="00E81F24" w:rsidRPr="006F77EF">
        <w:t xml:space="preserve">zvýšené o </w:t>
      </w:r>
      <w:r w:rsidR="00E81F24" w:rsidRPr="006F77EF">
        <w:rPr>
          <w:b/>
        </w:rPr>
        <w:t>0,033 €/m</w:t>
      </w:r>
      <w:r w:rsidR="00E81F24" w:rsidRPr="006F77EF">
        <w:t xml:space="preserve"> </w:t>
      </w:r>
      <w:r w:rsidR="00E81F24" w:rsidRPr="006F77EF">
        <w:rPr>
          <w:b/>
          <w:vertAlign w:val="superscript"/>
        </w:rPr>
        <w:t>2</w:t>
      </w:r>
      <w:r w:rsidR="00E81F24" w:rsidRPr="006F77EF">
        <w:t xml:space="preserve"> za každé ďalšie nadzemné podlažie,</w:t>
      </w:r>
    </w:p>
    <w:p w:rsidR="00E81F24" w:rsidRPr="006F77EF" w:rsidRDefault="0046086A" w:rsidP="00F42FAC">
      <w:pPr>
        <w:numPr>
          <w:ilvl w:val="1"/>
          <w:numId w:val="53"/>
        </w:numPr>
        <w:tabs>
          <w:tab w:val="left" w:pos="969"/>
        </w:tabs>
        <w:autoSpaceDN w:val="0"/>
        <w:spacing w:line="276" w:lineRule="auto"/>
        <w:ind w:left="700" w:right="80" w:firstLine="8"/>
        <w:jc w:val="both"/>
        <w:textAlignment w:val="baseline"/>
      </w:pPr>
      <w:r>
        <w:rPr>
          <w:b/>
        </w:rPr>
        <w:t>0,0</w:t>
      </w:r>
      <w:r w:rsidR="001C72DE">
        <w:rPr>
          <w:b/>
        </w:rPr>
        <w:t>99</w:t>
      </w:r>
      <w:r w:rsidR="00E81F24" w:rsidRPr="006F77EF">
        <w:rPr>
          <w:b/>
        </w:rPr>
        <w:t xml:space="preserve"> €/m</w:t>
      </w:r>
      <w:r w:rsidR="00E81F24" w:rsidRPr="006F77EF">
        <w:rPr>
          <w:b/>
          <w:vertAlign w:val="superscript"/>
        </w:rPr>
        <w:t>2</w:t>
      </w:r>
      <w:r w:rsidR="00E81F24" w:rsidRPr="006F77EF">
        <w:rPr>
          <w:b/>
        </w:rPr>
        <w:t xml:space="preserve"> </w:t>
      </w:r>
      <w:r w:rsidR="00E81F24" w:rsidRPr="006F77EF">
        <w:t>pri stavbách na pôdohospodársku produkciu, skleníky, stavby využívané na skladovanie</w:t>
      </w:r>
      <w:r w:rsidR="00E81F24" w:rsidRPr="006F77EF">
        <w:rPr>
          <w:b/>
        </w:rPr>
        <w:t xml:space="preserve"> </w:t>
      </w:r>
      <w:r w:rsidR="00E81F24" w:rsidRPr="006F77EF">
        <w:t xml:space="preserve">vlastnej pôdohospodárskej produkcie, stavby pre vodné hospodárstvo s výnimkou stavieb na skladovanie inej ako vlastnej pôdohospodárskej produkcie a stavieb na administratívu, zvýšená o </w:t>
      </w:r>
      <w:r w:rsidR="00E81F24" w:rsidRPr="006F77EF">
        <w:rPr>
          <w:b/>
        </w:rPr>
        <w:t>0,033 €/m</w:t>
      </w:r>
      <w:r w:rsidR="00E81F24" w:rsidRPr="006F77EF">
        <w:t xml:space="preserve"> </w:t>
      </w:r>
      <w:r w:rsidR="00E81F24" w:rsidRPr="006F77EF">
        <w:rPr>
          <w:b/>
          <w:vertAlign w:val="superscript"/>
        </w:rPr>
        <w:t>2</w:t>
      </w:r>
      <w:r w:rsidR="00E81F24" w:rsidRPr="006F77EF">
        <w:t xml:space="preserve"> za každé ďalšie podlažie,</w:t>
      </w:r>
    </w:p>
    <w:p w:rsidR="00E81F24" w:rsidRPr="006F77EF" w:rsidRDefault="002064E0" w:rsidP="00F42FAC">
      <w:pPr>
        <w:numPr>
          <w:ilvl w:val="1"/>
          <w:numId w:val="53"/>
        </w:numPr>
        <w:tabs>
          <w:tab w:val="left" w:pos="940"/>
        </w:tabs>
        <w:autoSpaceDN w:val="0"/>
        <w:spacing w:line="276" w:lineRule="auto"/>
        <w:ind w:left="700" w:right="200" w:firstLine="8"/>
        <w:jc w:val="both"/>
        <w:textAlignment w:val="baseline"/>
      </w:pPr>
      <w:r>
        <w:rPr>
          <w:b/>
        </w:rPr>
        <w:t>0,2987</w:t>
      </w:r>
      <w:r w:rsidR="00E81F24" w:rsidRPr="006F77EF">
        <w:rPr>
          <w:b/>
        </w:rPr>
        <w:t xml:space="preserve"> €/m </w:t>
      </w:r>
      <w:r w:rsidR="00E81F24" w:rsidRPr="006F77EF">
        <w:rPr>
          <w:b/>
          <w:vertAlign w:val="superscript"/>
        </w:rPr>
        <w:t>2</w:t>
      </w:r>
      <w:r w:rsidR="00E81F24" w:rsidRPr="006F77EF">
        <w:rPr>
          <w:b/>
        </w:rPr>
        <w:t xml:space="preserve"> </w:t>
      </w:r>
      <w:r w:rsidR="00E81F24" w:rsidRPr="006F77EF">
        <w:t>pri chatách a stavbách na individuálnu rekreáciu,</w:t>
      </w:r>
      <w:r w:rsidR="0046086A">
        <w:t xml:space="preserve"> zvýšené </w:t>
      </w:r>
      <w:r w:rsidR="00E81F24" w:rsidRPr="006F77EF">
        <w:t>o</w:t>
      </w:r>
      <w:r w:rsidR="00E81F24" w:rsidRPr="006F77EF">
        <w:rPr>
          <w:b/>
        </w:rPr>
        <w:t xml:space="preserve"> 0,033 €/m </w:t>
      </w:r>
      <w:r w:rsidR="00E81F24" w:rsidRPr="006F77EF">
        <w:rPr>
          <w:b/>
          <w:vertAlign w:val="superscript"/>
        </w:rPr>
        <w:t>2</w:t>
      </w:r>
      <w:r w:rsidR="00E81F24" w:rsidRPr="006F77EF">
        <w:rPr>
          <w:b/>
        </w:rPr>
        <w:t xml:space="preserve"> </w:t>
      </w:r>
      <w:r w:rsidR="00E81F24" w:rsidRPr="006F77EF">
        <w:t>za každé</w:t>
      </w:r>
      <w:r w:rsidR="00E81F24" w:rsidRPr="006F77EF">
        <w:rPr>
          <w:b/>
        </w:rPr>
        <w:t xml:space="preserve"> </w:t>
      </w:r>
      <w:r w:rsidR="00E81F24" w:rsidRPr="006F77EF">
        <w:t>ďalšie</w:t>
      </w:r>
      <w:r w:rsidR="00E81F24" w:rsidRPr="006F77EF">
        <w:rPr>
          <w:b/>
        </w:rPr>
        <w:t xml:space="preserve"> </w:t>
      </w:r>
      <w:r w:rsidR="00E81F24" w:rsidRPr="006F77EF">
        <w:t>nadzemné podlažie,</w:t>
      </w:r>
    </w:p>
    <w:p w:rsidR="00E81F24" w:rsidRPr="006F77EF" w:rsidRDefault="002064E0" w:rsidP="00F42FAC">
      <w:pPr>
        <w:numPr>
          <w:ilvl w:val="1"/>
          <w:numId w:val="53"/>
        </w:numPr>
        <w:tabs>
          <w:tab w:val="left" w:pos="952"/>
        </w:tabs>
        <w:autoSpaceDN w:val="0"/>
        <w:spacing w:line="276" w:lineRule="auto"/>
        <w:ind w:left="700" w:right="120" w:firstLine="8"/>
        <w:jc w:val="both"/>
        <w:textAlignment w:val="baseline"/>
      </w:pPr>
      <w:r>
        <w:rPr>
          <w:b/>
        </w:rPr>
        <w:t>0,2987</w:t>
      </w:r>
      <w:r w:rsidR="00E81F24" w:rsidRPr="006F77EF">
        <w:rPr>
          <w:b/>
        </w:rPr>
        <w:t xml:space="preserve"> €/m </w:t>
      </w:r>
      <w:r w:rsidR="00E81F24" w:rsidRPr="006F77EF">
        <w:rPr>
          <w:b/>
          <w:vertAlign w:val="superscript"/>
        </w:rPr>
        <w:t>2</w:t>
      </w:r>
      <w:r w:rsidR="00E81F24" w:rsidRPr="006F77EF">
        <w:rPr>
          <w:b/>
        </w:rPr>
        <w:t xml:space="preserve"> </w:t>
      </w:r>
      <w:r w:rsidR="00E81F24" w:rsidRPr="006F77EF">
        <w:t>za samostatne stojace garáže a za samostatné stavby</w:t>
      </w:r>
      <w:r>
        <w:t xml:space="preserve"> </w:t>
      </w:r>
      <w:r w:rsidR="00E81F24" w:rsidRPr="006F77EF">
        <w:t>hromadných garáží a stavby určené</w:t>
      </w:r>
      <w:r w:rsidR="00E81F24" w:rsidRPr="006F77EF">
        <w:rPr>
          <w:b/>
        </w:rPr>
        <w:t xml:space="preserve"> </w:t>
      </w:r>
      <w:r w:rsidR="00E81F24" w:rsidRPr="006F77EF">
        <w:t>alebo používané na tieto účely postavené mimo bytových domov,</w:t>
      </w:r>
    </w:p>
    <w:p w:rsidR="00E81F24" w:rsidRPr="006F77EF" w:rsidRDefault="00291E97" w:rsidP="00F42FAC">
      <w:pPr>
        <w:numPr>
          <w:ilvl w:val="1"/>
          <w:numId w:val="53"/>
        </w:numPr>
        <w:tabs>
          <w:tab w:val="left" w:pos="962"/>
        </w:tabs>
        <w:autoSpaceDN w:val="0"/>
        <w:spacing w:line="276" w:lineRule="auto"/>
        <w:ind w:left="700" w:right="80" w:firstLine="8"/>
        <w:jc w:val="both"/>
        <w:textAlignment w:val="baseline"/>
      </w:pPr>
      <w:r>
        <w:rPr>
          <w:b/>
        </w:rPr>
        <w:t>0,4979</w:t>
      </w:r>
      <w:r w:rsidR="00E81F24" w:rsidRPr="006F77EF">
        <w:rPr>
          <w:b/>
        </w:rPr>
        <w:t xml:space="preserve"> €/m </w:t>
      </w:r>
      <w:r w:rsidR="00E81F24" w:rsidRPr="006F77EF">
        <w:rPr>
          <w:b/>
          <w:vertAlign w:val="superscript"/>
        </w:rPr>
        <w:t>2</w:t>
      </w:r>
      <w:r w:rsidR="00E81F24" w:rsidRPr="006F77EF">
        <w:rPr>
          <w:b/>
        </w:rPr>
        <w:t xml:space="preserve"> </w:t>
      </w:r>
      <w:r w:rsidR="00E81F24" w:rsidRPr="006F77EF">
        <w:t>za priemyselné stavby a stavby slúžiace energetike, stavebníctvu, vrátane stavieb na</w:t>
      </w:r>
      <w:r w:rsidR="00E81F24" w:rsidRPr="006F77EF">
        <w:rPr>
          <w:b/>
        </w:rPr>
        <w:t xml:space="preserve"> </w:t>
      </w:r>
      <w:r w:rsidR="00E81F24" w:rsidRPr="006F77EF">
        <w:t xml:space="preserve">skladovanie a administratívu, zvýšené o </w:t>
      </w:r>
      <w:r w:rsidR="00E81F24" w:rsidRPr="006F77EF">
        <w:rPr>
          <w:b/>
        </w:rPr>
        <w:t>0,033 €/m</w:t>
      </w:r>
      <w:r w:rsidR="00E81F24" w:rsidRPr="006F77EF">
        <w:t xml:space="preserve"> </w:t>
      </w:r>
      <w:r w:rsidR="00E81F24" w:rsidRPr="006F77EF">
        <w:rPr>
          <w:b/>
          <w:vertAlign w:val="superscript"/>
        </w:rPr>
        <w:t>2</w:t>
      </w:r>
      <w:r w:rsidR="00E81F24" w:rsidRPr="006F77EF">
        <w:t xml:space="preserve"> za každé ďalšie nadzemné podlažie,</w:t>
      </w:r>
    </w:p>
    <w:p w:rsidR="00E81F24" w:rsidRPr="006F77EF" w:rsidRDefault="00291E97" w:rsidP="00F42FAC">
      <w:pPr>
        <w:numPr>
          <w:ilvl w:val="1"/>
          <w:numId w:val="53"/>
        </w:numPr>
        <w:tabs>
          <w:tab w:val="left" w:pos="938"/>
        </w:tabs>
        <w:autoSpaceDN w:val="0"/>
        <w:spacing w:line="276" w:lineRule="auto"/>
        <w:ind w:left="700" w:right="180" w:firstLine="8"/>
        <w:jc w:val="both"/>
        <w:textAlignment w:val="baseline"/>
      </w:pPr>
      <w:r>
        <w:rPr>
          <w:b/>
        </w:rPr>
        <w:t>0,9958</w:t>
      </w:r>
      <w:r w:rsidR="00E81F24" w:rsidRPr="006F77EF">
        <w:rPr>
          <w:b/>
        </w:rPr>
        <w:t xml:space="preserve"> €/m </w:t>
      </w:r>
      <w:r w:rsidR="00E81F24" w:rsidRPr="006F77EF">
        <w:rPr>
          <w:b/>
          <w:vertAlign w:val="superscript"/>
        </w:rPr>
        <w:t>2</w:t>
      </w:r>
      <w:r w:rsidR="00E81F24" w:rsidRPr="006F77EF">
        <w:rPr>
          <w:b/>
        </w:rPr>
        <w:t xml:space="preserve"> </w:t>
      </w:r>
      <w:r w:rsidR="00E81F24" w:rsidRPr="006F77EF">
        <w:t>za stavby na ostatnú podnikateľskú</w:t>
      </w:r>
      <w:r w:rsidR="00E81F24" w:rsidRPr="006F77EF">
        <w:rPr>
          <w:b/>
        </w:rPr>
        <w:t xml:space="preserve"> </w:t>
      </w:r>
      <w:r w:rsidR="00E81F24" w:rsidRPr="006F77EF">
        <w:t>činnosť, skladovanie a administratívu zvýšené o</w:t>
      </w:r>
      <w:r w:rsidR="00E81F24" w:rsidRPr="006F77EF">
        <w:rPr>
          <w:b/>
        </w:rPr>
        <w:t xml:space="preserve"> 0,033 €/m </w:t>
      </w:r>
      <w:r w:rsidR="00E81F24" w:rsidRPr="006F77EF">
        <w:rPr>
          <w:b/>
          <w:vertAlign w:val="superscript"/>
        </w:rPr>
        <w:t>2</w:t>
      </w:r>
      <w:r w:rsidR="00E81F24" w:rsidRPr="006F77EF">
        <w:rPr>
          <w:b/>
        </w:rPr>
        <w:t xml:space="preserve"> </w:t>
      </w:r>
      <w:r w:rsidR="00E81F24" w:rsidRPr="006F77EF">
        <w:t>za každé</w:t>
      </w:r>
      <w:r w:rsidR="00E81F24" w:rsidRPr="006F77EF">
        <w:rPr>
          <w:b/>
        </w:rPr>
        <w:t xml:space="preserve"> </w:t>
      </w:r>
      <w:r w:rsidR="00E81F24" w:rsidRPr="006F77EF">
        <w:t>ďalšie nadzemné podlažie,</w:t>
      </w:r>
    </w:p>
    <w:p w:rsidR="00E81F24" w:rsidRDefault="00291E97" w:rsidP="00F42FAC">
      <w:pPr>
        <w:numPr>
          <w:ilvl w:val="1"/>
          <w:numId w:val="53"/>
        </w:numPr>
        <w:tabs>
          <w:tab w:val="left" w:pos="940"/>
        </w:tabs>
        <w:autoSpaceDN w:val="0"/>
        <w:spacing w:line="276" w:lineRule="auto"/>
        <w:ind w:left="940" w:hanging="232"/>
        <w:jc w:val="both"/>
        <w:textAlignment w:val="baseline"/>
      </w:pPr>
      <w:r>
        <w:rPr>
          <w:b/>
        </w:rPr>
        <w:t>0,1792</w:t>
      </w:r>
      <w:r w:rsidR="00E81F24" w:rsidRPr="006F77EF">
        <w:rPr>
          <w:b/>
        </w:rPr>
        <w:t xml:space="preserve"> €/m </w:t>
      </w:r>
      <w:r w:rsidR="00E81F24" w:rsidRPr="006F77EF">
        <w:rPr>
          <w:b/>
          <w:vertAlign w:val="superscript"/>
        </w:rPr>
        <w:t>2</w:t>
      </w:r>
      <w:r w:rsidR="00E81F24" w:rsidRPr="006F77EF">
        <w:rPr>
          <w:b/>
        </w:rPr>
        <w:t xml:space="preserve"> </w:t>
      </w:r>
      <w:r w:rsidR="00E81F24" w:rsidRPr="006F77EF">
        <w:t>za ostatné stavby, zvýšené o</w:t>
      </w:r>
      <w:r w:rsidR="00E81F24" w:rsidRPr="006F77EF">
        <w:rPr>
          <w:b/>
        </w:rPr>
        <w:t xml:space="preserve"> 0,033 €/m </w:t>
      </w:r>
      <w:r w:rsidR="00E81F24" w:rsidRPr="006F77EF">
        <w:rPr>
          <w:b/>
          <w:vertAlign w:val="superscript"/>
        </w:rPr>
        <w:t>2</w:t>
      </w:r>
      <w:r w:rsidR="00E81F24" w:rsidRPr="006F77EF">
        <w:rPr>
          <w:b/>
        </w:rPr>
        <w:t xml:space="preserve"> </w:t>
      </w:r>
      <w:r w:rsidR="00E81F24" w:rsidRPr="006F77EF">
        <w:t>za každé</w:t>
      </w:r>
      <w:r w:rsidR="00E81F24" w:rsidRPr="006F77EF">
        <w:rPr>
          <w:b/>
        </w:rPr>
        <w:t xml:space="preserve"> </w:t>
      </w:r>
      <w:r w:rsidR="00E81F24" w:rsidRPr="006F77EF">
        <w:t>ďalšie nadzemné podlažie.</w:t>
      </w:r>
    </w:p>
    <w:p w:rsidR="00C32215" w:rsidRPr="006F77EF" w:rsidRDefault="00C32215" w:rsidP="00C32215">
      <w:pPr>
        <w:tabs>
          <w:tab w:val="left" w:pos="940"/>
        </w:tabs>
        <w:autoSpaceDN w:val="0"/>
        <w:spacing w:line="276" w:lineRule="auto"/>
        <w:jc w:val="both"/>
        <w:textAlignment w:val="baseline"/>
      </w:pPr>
    </w:p>
    <w:p w:rsidR="00E81F24" w:rsidRPr="006F77EF" w:rsidRDefault="00E81F24" w:rsidP="00F42FAC">
      <w:pPr>
        <w:numPr>
          <w:ilvl w:val="0"/>
          <w:numId w:val="22"/>
        </w:numPr>
        <w:tabs>
          <w:tab w:val="left" w:pos="319"/>
        </w:tabs>
        <w:autoSpaceDN w:val="0"/>
        <w:spacing w:line="276" w:lineRule="auto"/>
        <w:ind w:right="200"/>
        <w:jc w:val="both"/>
        <w:textAlignment w:val="baseline"/>
      </w:pPr>
      <w:bookmarkStart w:id="4" w:name="page5"/>
      <w:bookmarkEnd w:id="4"/>
      <w:r w:rsidRPr="006F77EF">
        <w:t>Podlažie stavby je časť vnútorného priestoru stavby vymedzená podlahou atropnou s konštrukciou. V prípade, že stavba nemá stropnú konštrukciu, za podlažie sa na účely zákona považuje časť stavby vymedzená podlahou a strešnou konštrukciou.</w:t>
      </w:r>
    </w:p>
    <w:p w:rsidR="00E81F24" w:rsidRPr="006F77EF" w:rsidRDefault="00E81F24" w:rsidP="00E81F24">
      <w:pPr>
        <w:spacing w:line="276" w:lineRule="auto"/>
        <w:jc w:val="both"/>
      </w:pPr>
    </w:p>
    <w:p w:rsidR="00E81F24" w:rsidRPr="006F77EF" w:rsidRDefault="00E81F24" w:rsidP="00F42FAC">
      <w:pPr>
        <w:numPr>
          <w:ilvl w:val="0"/>
          <w:numId w:val="22"/>
        </w:numPr>
        <w:tabs>
          <w:tab w:val="left" w:pos="355"/>
        </w:tabs>
        <w:autoSpaceDN w:val="0"/>
        <w:spacing w:line="276" w:lineRule="auto"/>
        <w:ind w:right="420"/>
        <w:jc w:val="both"/>
        <w:textAlignment w:val="baseline"/>
      </w:pPr>
      <w:r w:rsidRPr="006F77EF">
        <w:t>Nadzemné podlažie je každé podlažie, ktoré nemá úroveň podlahy alebo jej časť nižšie než 0,80 m pod najvyšším bodom priľahlého terénu v pásme širokom 5,00 m po obvode stavby.</w:t>
      </w:r>
    </w:p>
    <w:p w:rsidR="00E81F24" w:rsidRPr="006F77EF" w:rsidRDefault="00E81F24" w:rsidP="00E81F24">
      <w:pPr>
        <w:spacing w:line="276" w:lineRule="auto"/>
        <w:jc w:val="both"/>
      </w:pPr>
    </w:p>
    <w:p w:rsidR="00E81F24" w:rsidRPr="006F77EF" w:rsidRDefault="00E81F24" w:rsidP="00F42FAC">
      <w:pPr>
        <w:numPr>
          <w:ilvl w:val="0"/>
          <w:numId w:val="22"/>
        </w:numPr>
        <w:tabs>
          <w:tab w:val="left" w:pos="326"/>
        </w:tabs>
        <w:autoSpaceDN w:val="0"/>
        <w:spacing w:line="276" w:lineRule="auto"/>
        <w:ind w:right="200"/>
        <w:jc w:val="both"/>
        <w:textAlignment w:val="baseline"/>
      </w:pPr>
      <w:r w:rsidRPr="006F77EF">
        <w:t>Ak stavba slúži na viaceré účely, na ktoré sú určené rôzne sadzby dane podľa odseku 1, daň sa určí tak, že z jednotlivých pomerných častí základu dane sa vypočíta pomerná časť dane sadzbou určenou pre príslušný účel využitia stavby podľa odseku 1 a daň sa vypočíta ako súčet pomerných častí dane: pomerné časti základu dane sa zistia podľa pomeru podlahovej plochy časti stavby využívanej na jednotlivé účely využitia podľa odseku 1 k celkovej podlahovej ploche stavby.</w:t>
      </w:r>
    </w:p>
    <w:p w:rsidR="00E81F24" w:rsidRPr="006F77EF" w:rsidRDefault="00E81F24" w:rsidP="00E81F24">
      <w:pPr>
        <w:spacing w:line="276" w:lineRule="auto"/>
      </w:pPr>
    </w:p>
    <w:p w:rsidR="00E81F24" w:rsidRPr="006F77EF" w:rsidRDefault="00E81F24" w:rsidP="00307037">
      <w:pPr>
        <w:numPr>
          <w:ilvl w:val="1"/>
          <w:numId w:val="23"/>
        </w:numPr>
        <w:autoSpaceDN w:val="0"/>
        <w:spacing w:line="276" w:lineRule="auto"/>
        <w:ind w:left="142" w:hanging="174"/>
        <w:jc w:val="center"/>
        <w:textAlignment w:val="baseline"/>
        <w:rPr>
          <w:b/>
        </w:rPr>
      </w:pPr>
      <w:r w:rsidRPr="006F77EF">
        <w:rPr>
          <w:b/>
        </w:rPr>
        <w:lastRenderedPageBreak/>
        <w:t>13</w:t>
      </w:r>
    </w:p>
    <w:p w:rsidR="00E81F24" w:rsidRPr="006F77EF" w:rsidRDefault="00E81F24" w:rsidP="00307037">
      <w:pPr>
        <w:spacing w:line="276" w:lineRule="auto"/>
        <w:jc w:val="center"/>
        <w:rPr>
          <w:b/>
        </w:rPr>
      </w:pPr>
      <w:r w:rsidRPr="006F77EF">
        <w:rPr>
          <w:b/>
        </w:rPr>
        <w:t>Daň z bytov</w:t>
      </w:r>
    </w:p>
    <w:p w:rsidR="00E81F24" w:rsidRPr="006F77EF" w:rsidRDefault="00E81F24" w:rsidP="00E81F24">
      <w:pPr>
        <w:spacing w:line="276" w:lineRule="auto"/>
        <w:rPr>
          <w:b/>
        </w:rPr>
      </w:pPr>
    </w:p>
    <w:p w:rsidR="00E81F24" w:rsidRPr="006F77EF" w:rsidRDefault="00E81F24" w:rsidP="00F42FAC">
      <w:pPr>
        <w:numPr>
          <w:ilvl w:val="0"/>
          <w:numId w:val="54"/>
        </w:numPr>
        <w:tabs>
          <w:tab w:val="left" w:pos="331"/>
        </w:tabs>
        <w:autoSpaceDN w:val="0"/>
        <w:spacing w:line="276" w:lineRule="auto"/>
        <w:ind w:right="80"/>
        <w:jc w:val="both"/>
        <w:textAlignment w:val="baseline"/>
      </w:pPr>
      <w:r w:rsidRPr="006F77EF">
        <w:t xml:space="preserve">Daňovníkom dane z bytov je vlastník bytu alebo nebytového priestoru alebo správca bytu alebo nebytového priestoru vo vlastníctve štátu, správca bytu alebo nebytového priestoru vo vlastníctve obce alebo správca bytu alebo nebytového priestoru vo vlastníctve vyššieho územného celku </w:t>
      </w:r>
      <w:r w:rsidR="00291E97">
        <w:t>(</w:t>
      </w:r>
      <w:r w:rsidRPr="006F77EF">
        <w:t>ďalej len „vlastník bytu“).</w:t>
      </w:r>
    </w:p>
    <w:p w:rsidR="00E81F24" w:rsidRPr="006F77EF" w:rsidRDefault="00E81F24" w:rsidP="00E81F24">
      <w:pPr>
        <w:spacing w:line="276" w:lineRule="auto"/>
        <w:jc w:val="both"/>
      </w:pPr>
    </w:p>
    <w:p w:rsidR="00E81F24" w:rsidRPr="006F77EF" w:rsidRDefault="00E81F24" w:rsidP="00F42FAC">
      <w:pPr>
        <w:numPr>
          <w:ilvl w:val="0"/>
          <w:numId w:val="54"/>
        </w:numPr>
        <w:tabs>
          <w:tab w:val="left" w:pos="336"/>
        </w:tabs>
        <w:autoSpaceDN w:val="0"/>
        <w:spacing w:line="276" w:lineRule="auto"/>
        <w:ind w:right="300"/>
        <w:jc w:val="both"/>
        <w:textAlignment w:val="baseline"/>
      </w:pPr>
      <w:r w:rsidRPr="006F77EF">
        <w:t>Ak sú byty alebo nebytové priestory v spoluvlastníctve viacerých daňovníkov, daňovníkom dane z bytov je každý spoluvlastník podľa výšky svojho spolu</w:t>
      </w:r>
      <w:r w:rsidR="00291E97">
        <w:t xml:space="preserve"> vlastníckeho podielu. Ak sa sp</w:t>
      </w:r>
      <w:r w:rsidRPr="006F77EF">
        <w:t>oluvlastníci dohodnú, daňovníkom dane z bytov je jeden z nich a ostatní spoluvlastníci za daň ručia do výšky svojho spoluvlastníckeho podielu. Ak je byt alebo nebytový priestor v bytovom dome v bez podielovo</w:t>
      </w:r>
      <w:r w:rsidR="00291E97">
        <w:t>m spoluvlastníctve manželov, da</w:t>
      </w:r>
      <w:r w:rsidRPr="006F77EF">
        <w:t>ňovníkom dane z bytov sú obaja manželia, ktorí ručia za daň spoločne a nerozdielne.</w:t>
      </w:r>
    </w:p>
    <w:p w:rsidR="00E81F24" w:rsidRPr="006F77EF" w:rsidRDefault="00E81F24" w:rsidP="00E81F24">
      <w:pPr>
        <w:spacing w:line="276" w:lineRule="auto"/>
      </w:pPr>
    </w:p>
    <w:p w:rsidR="00E81F24" w:rsidRPr="006F77EF" w:rsidRDefault="00307037" w:rsidP="00307037">
      <w:pPr>
        <w:tabs>
          <w:tab w:val="left" w:pos="0"/>
        </w:tabs>
        <w:autoSpaceDN w:val="0"/>
        <w:spacing w:line="276" w:lineRule="auto"/>
        <w:jc w:val="center"/>
        <w:textAlignment w:val="baseline"/>
        <w:rPr>
          <w:b/>
        </w:rPr>
      </w:pPr>
      <w:r>
        <w:rPr>
          <w:b/>
        </w:rPr>
        <w:t>§</w:t>
      </w:r>
      <w:r w:rsidR="00E81F24" w:rsidRPr="006F77EF">
        <w:rPr>
          <w:b/>
        </w:rPr>
        <w:t>14</w:t>
      </w:r>
    </w:p>
    <w:p w:rsidR="00E81F24" w:rsidRPr="006F77EF" w:rsidRDefault="00307037" w:rsidP="00E81F24">
      <w:pPr>
        <w:spacing w:line="276" w:lineRule="auto"/>
        <w:ind w:right="300"/>
        <w:jc w:val="center"/>
        <w:rPr>
          <w:b/>
        </w:rPr>
      </w:pPr>
      <w:r>
        <w:rPr>
          <w:b/>
        </w:rPr>
        <w:t xml:space="preserve">     </w:t>
      </w:r>
      <w:r w:rsidR="00E81F24" w:rsidRPr="006F77EF">
        <w:rPr>
          <w:b/>
        </w:rPr>
        <w:t>Predmet dane</w:t>
      </w:r>
    </w:p>
    <w:p w:rsidR="00E81F24" w:rsidRPr="006F77EF" w:rsidRDefault="00E81F24" w:rsidP="00E81F24">
      <w:pPr>
        <w:spacing w:line="276" w:lineRule="auto"/>
      </w:pPr>
    </w:p>
    <w:p w:rsidR="00E81F24" w:rsidRPr="006F77EF" w:rsidRDefault="00E81F24" w:rsidP="00F42FAC">
      <w:pPr>
        <w:numPr>
          <w:ilvl w:val="0"/>
          <w:numId w:val="24"/>
        </w:numPr>
        <w:tabs>
          <w:tab w:val="left" w:pos="334"/>
        </w:tabs>
        <w:autoSpaceDN w:val="0"/>
        <w:spacing w:line="276" w:lineRule="auto"/>
        <w:ind w:right="360"/>
        <w:jc w:val="both"/>
        <w:textAlignment w:val="baseline"/>
      </w:pPr>
      <w:r w:rsidRPr="006F77EF">
        <w:t>Predmetom dane z bytov v bytovom dome, v ktorom aspoň jeden byt alebo nebytový priestor nadobudli do vlastníctva fyzické osoby alebo právnické osoby, sú byty a nebytové priestory.</w:t>
      </w:r>
    </w:p>
    <w:p w:rsidR="00E81F24" w:rsidRPr="006F77EF" w:rsidRDefault="00E81F24" w:rsidP="00E81F24">
      <w:pPr>
        <w:spacing w:line="276" w:lineRule="auto"/>
        <w:jc w:val="both"/>
      </w:pPr>
    </w:p>
    <w:p w:rsidR="00E81F24" w:rsidRPr="006F77EF" w:rsidRDefault="00E81F24" w:rsidP="00F42FAC">
      <w:pPr>
        <w:numPr>
          <w:ilvl w:val="0"/>
          <w:numId w:val="24"/>
        </w:numPr>
        <w:tabs>
          <w:tab w:val="left" w:pos="336"/>
        </w:tabs>
        <w:autoSpaceDN w:val="0"/>
        <w:spacing w:line="276" w:lineRule="auto"/>
        <w:ind w:right="300"/>
        <w:jc w:val="both"/>
        <w:textAlignment w:val="baseline"/>
      </w:pPr>
      <w:r w:rsidRPr="006F77EF">
        <w:t>Byt alebo časť bytu v bytovom dome, ktorý sa k 1. januáru zdaňovacieho obdobia využíva na iný účel ako bývanie, sa na účely tohto zákona považuje za nebytový priestor.</w:t>
      </w:r>
    </w:p>
    <w:p w:rsidR="00E81F24" w:rsidRPr="006F77EF" w:rsidRDefault="00E81F24" w:rsidP="00E81F24">
      <w:pPr>
        <w:spacing w:line="276" w:lineRule="auto"/>
      </w:pPr>
    </w:p>
    <w:p w:rsidR="00E81F24" w:rsidRPr="006F77EF" w:rsidRDefault="00307037" w:rsidP="00307037">
      <w:pPr>
        <w:autoSpaceDN w:val="0"/>
        <w:spacing w:line="276" w:lineRule="auto"/>
        <w:jc w:val="center"/>
        <w:textAlignment w:val="baseline"/>
        <w:rPr>
          <w:b/>
        </w:rPr>
      </w:pPr>
      <w:r>
        <w:rPr>
          <w:b/>
        </w:rPr>
        <w:t>§</w:t>
      </w:r>
      <w:r w:rsidR="00E81F24" w:rsidRPr="006F77EF">
        <w:rPr>
          <w:b/>
        </w:rPr>
        <w:t>15</w:t>
      </w:r>
    </w:p>
    <w:p w:rsidR="00E81F24" w:rsidRPr="006F77EF" w:rsidRDefault="00E81F24" w:rsidP="00307037">
      <w:pPr>
        <w:spacing w:line="276" w:lineRule="auto"/>
        <w:ind w:left="4440" w:hanging="4440"/>
        <w:jc w:val="center"/>
        <w:rPr>
          <w:b/>
        </w:rPr>
      </w:pPr>
      <w:r w:rsidRPr="006F77EF">
        <w:rPr>
          <w:b/>
        </w:rPr>
        <w:t>Základ dane</w:t>
      </w:r>
    </w:p>
    <w:p w:rsidR="00E81F24" w:rsidRPr="006F77EF" w:rsidRDefault="00E81F24" w:rsidP="00E81F24">
      <w:pPr>
        <w:spacing w:line="276" w:lineRule="auto"/>
        <w:ind w:left="7980"/>
      </w:pPr>
    </w:p>
    <w:p w:rsidR="00E81F24" w:rsidRPr="006F77EF" w:rsidRDefault="00E81F24" w:rsidP="00F42FAC">
      <w:pPr>
        <w:numPr>
          <w:ilvl w:val="0"/>
          <w:numId w:val="55"/>
        </w:numPr>
        <w:tabs>
          <w:tab w:val="left" w:pos="334"/>
        </w:tabs>
        <w:autoSpaceDN w:val="0"/>
        <w:spacing w:line="276" w:lineRule="auto"/>
        <w:ind w:right="360"/>
        <w:jc w:val="both"/>
        <w:textAlignment w:val="baseline"/>
      </w:pPr>
      <w:r w:rsidRPr="006F77EF">
        <w:t>Základom dane z bytov je výmera podlahovej plochy bytu alebo nebytového priestoru v</w:t>
      </w:r>
      <w:r w:rsidR="00291E97">
        <w:t> </w:t>
      </w:r>
      <w:r w:rsidRPr="006F77EF">
        <w:t>m</w:t>
      </w:r>
      <w:r w:rsidR="00291E97">
        <w:rPr>
          <w:vertAlign w:val="superscript"/>
        </w:rPr>
        <w:t>2</w:t>
      </w:r>
      <w:r w:rsidRPr="006F77EF">
        <w:t>.</w:t>
      </w:r>
    </w:p>
    <w:p w:rsidR="00E81F24" w:rsidRPr="006F77EF" w:rsidRDefault="00E81F24" w:rsidP="00E81F24">
      <w:pPr>
        <w:spacing w:line="276" w:lineRule="auto"/>
      </w:pPr>
    </w:p>
    <w:p w:rsidR="00E81F24" w:rsidRPr="006F77EF" w:rsidRDefault="00307037" w:rsidP="00307037">
      <w:pPr>
        <w:autoSpaceDN w:val="0"/>
        <w:spacing w:line="276" w:lineRule="auto"/>
        <w:jc w:val="center"/>
        <w:textAlignment w:val="baseline"/>
        <w:rPr>
          <w:b/>
        </w:rPr>
      </w:pPr>
      <w:r>
        <w:rPr>
          <w:b/>
        </w:rPr>
        <w:t>§</w:t>
      </w:r>
      <w:r w:rsidR="00E81F24" w:rsidRPr="006F77EF">
        <w:rPr>
          <w:b/>
        </w:rPr>
        <w:t>16</w:t>
      </w:r>
    </w:p>
    <w:p w:rsidR="00E81F24" w:rsidRPr="006F77EF" w:rsidRDefault="00E81F24" w:rsidP="00307037">
      <w:pPr>
        <w:spacing w:line="276" w:lineRule="auto"/>
        <w:jc w:val="center"/>
        <w:rPr>
          <w:b/>
        </w:rPr>
      </w:pPr>
      <w:r w:rsidRPr="006F77EF">
        <w:rPr>
          <w:b/>
        </w:rPr>
        <w:t>Sadzba dane</w:t>
      </w:r>
    </w:p>
    <w:p w:rsidR="00E81F24" w:rsidRPr="006F77EF" w:rsidRDefault="00E81F24" w:rsidP="00E81F24">
      <w:pPr>
        <w:spacing w:line="276" w:lineRule="auto"/>
      </w:pPr>
    </w:p>
    <w:p w:rsidR="00E81F24" w:rsidRPr="006F77EF" w:rsidRDefault="00E81F24" w:rsidP="00E81F24">
      <w:pPr>
        <w:spacing w:line="276" w:lineRule="auto"/>
        <w:jc w:val="both"/>
      </w:pPr>
      <w:r w:rsidRPr="006F77EF">
        <w:t xml:space="preserve">Ročná sadzba dane z bytov je </w:t>
      </w:r>
      <w:r w:rsidR="00291E97" w:rsidRPr="00291E97">
        <w:rPr>
          <w:b/>
        </w:rPr>
        <w:t>0,10</w:t>
      </w:r>
      <w:r w:rsidRPr="006F77EF">
        <w:rPr>
          <w:b/>
        </w:rPr>
        <w:t xml:space="preserve"> €</w:t>
      </w:r>
      <w:r w:rsidR="00291E97">
        <w:t xml:space="preserve"> za každý aj za</w:t>
      </w:r>
      <w:r w:rsidRPr="006F77EF">
        <w:t xml:space="preserve">čatý m </w:t>
      </w:r>
      <w:r w:rsidRPr="006F77EF">
        <w:rPr>
          <w:vertAlign w:val="superscript"/>
        </w:rPr>
        <w:t>2</w:t>
      </w:r>
      <w:r w:rsidRPr="006F77EF">
        <w:t xml:space="preserve"> podlahovej plochy bytu a nebytového priestoru.</w:t>
      </w:r>
    </w:p>
    <w:p w:rsidR="00E81F24" w:rsidRPr="006F77EF" w:rsidRDefault="00E81F24" w:rsidP="00E81F24">
      <w:pPr>
        <w:spacing w:line="276" w:lineRule="auto"/>
      </w:pPr>
    </w:p>
    <w:p w:rsidR="00E81F24" w:rsidRPr="006F77EF" w:rsidRDefault="00E81F24" w:rsidP="00E81F24">
      <w:pPr>
        <w:spacing w:line="276" w:lineRule="auto"/>
      </w:pPr>
    </w:p>
    <w:p w:rsidR="00E81F24" w:rsidRPr="006F77EF" w:rsidRDefault="00E81F24" w:rsidP="00307037">
      <w:pPr>
        <w:spacing w:line="276" w:lineRule="auto"/>
        <w:ind w:left="2000" w:hanging="2000"/>
        <w:jc w:val="center"/>
        <w:rPr>
          <w:b/>
        </w:rPr>
      </w:pPr>
      <w:r w:rsidRPr="006F77EF">
        <w:rPr>
          <w:b/>
        </w:rPr>
        <w:t>SPOLOČNÉ USTANOVENIA PRE DAŇ Z NEHNUTEĽNOSTÍ</w:t>
      </w:r>
    </w:p>
    <w:p w:rsidR="00E81F24" w:rsidRPr="006F77EF" w:rsidRDefault="00E81F24" w:rsidP="00E81F24">
      <w:pPr>
        <w:spacing w:line="276" w:lineRule="auto"/>
      </w:pPr>
    </w:p>
    <w:p w:rsidR="00E81F24" w:rsidRPr="006F77EF" w:rsidRDefault="00E81F24" w:rsidP="00E81F24">
      <w:pPr>
        <w:spacing w:line="276" w:lineRule="auto"/>
        <w:ind w:right="300"/>
        <w:jc w:val="center"/>
        <w:rPr>
          <w:b/>
        </w:rPr>
      </w:pPr>
      <w:r w:rsidRPr="006F77EF">
        <w:rPr>
          <w:b/>
        </w:rPr>
        <w:t>§ 17</w:t>
      </w:r>
    </w:p>
    <w:p w:rsidR="00E81F24" w:rsidRPr="006F77EF" w:rsidRDefault="00E81F24" w:rsidP="00E81F24">
      <w:pPr>
        <w:spacing w:line="276" w:lineRule="auto"/>
        <w:ind w:right="340"/>
        <w:jc w:val="center"/>
        <w:rPr>
          <w:b/>
        </w:rPr>
      </w:pPr>
      <w:r w:rsidRPr="006F77EF">
        <w:rPr>
          <w:b/>
        </w:rPr>
        <w:t>Oslobodenia od dane a zníženie dane</w:t>
      </w:r>
    </w:p>
    <w:p w:rsidR="00E81F24" w:rsidRPr="006F77EF" w:rsidRDefault="00E81F24" w:rsidP="00E81F24">
      <w:pPr>
        <w:spacing w:line="276" w:lineRule="auto"/>
      </w:pPr>
    </w:p>
    <w:p w:rsidR="00E81F24" w:rsidRPr="006F77EF" w:rsidRDefault="00E81F24" w:rsidP="00E81F24">
      <w:pPr>
        <w:spacing w:line="276" w:lineRule="auto"/>
        <w:jc w:val="both"/>
      </w:pPr>
      <w:r w:rsidRPr="006F77EF">
        <w:t>Od dane z pozemkov a dane zo stavieb sú oslobodené:</w:t>
      </w:r>
    </w:p>
    <w:p w:rsidR="00E81F24" w:rsidRPr="006F77EF" w:rsidRDefault="00E81F24" w:rsidP="00E81F24">
      <w:pPr>
        <w:spacing w:line="276" w:lineRule="auto"/>
        <w:jc w:val="both"/>
      </w:pPr>
    </w:p>
    <w:p w:rsidR="00E81F24" w:rsidRPr="006F77EF" w:rsidRDefault="00E81F24" w:rsidP="00F42FAC">
      <w:pPr>
        <w:numPr>
          <w:ilvl w:val="0"/>
          <w:numId w:val="27"/>
        </w:numPr>
        <w:tabs>
          <w:tab w:val="left" w:pos="940"/>
        </w:tabs>
        <w:autoSpaceDN w:val="0"/>
        <w:spacing w:line="276" w:lineRule="auto"/>
        <w:ind w:left="940" w:hanging="232"/>
        <w:jc w:val="both"/>
        <w:textAlignment w:val="baseline"/>
      </w:pPr>
      <w:r w:rsidRPr="006F77EF">
        <w:t>pozemky a stavby vo vlastníctve obce, ktorá je správcom dane,</w:t>
      </w:r>
    </w:p>
    <w:p w:rsidR="00E81F24" w:rsidRPr="006F77EF" w:rsidRDefault="00E81F24" w:rsidP="00F42FAC">
      <w:pPr>
        <w:numPr>
          <w:ilvl w:val="0"/>
          <w:numId w:val="27"/>
        </w:numPr>
        <w:tabs>
          <w:tab w:val="left" w:pos="940"/>
        </w:tabs>
        <w:autoSpaceDN w:val="0"/>
        <w:spacing w:line="276" w:lineRule="auto"/>
        <w:ind w:left="940" w:hanging="232"/>
        <w:jc w:val="both"/>
        <w:textAlignment w:val="baseline"/>
      </w:pPr>
      <w:r w:rsidRPr="006F77EF">
        <w:t>pozemky a stavby slúžiace na vykonávanie náboženských obradov cirkvi – kostol,</w:t>
      </w:r>
    </w:p>
    <w:p w:rsidR="00E81F24" w:rsidRPr="006F77EF" w:rsidRDefault="00E81F24" w:rsidP="00F42FAC">
      <w:pPr>
        <w:numPr>
          <w:ilvl w:val="0"/>
          <w:numId w:val="27"/>
        </w:numPr>
        <w:tabs>
          <w:tab w:val="left" w:pos="950"/>
        </w:tabs>
        <w:autoSpaceDN w:val="0"/>
        <w:spacing w:line="276" w:lineRule="auto"/>
        <w:ind w:left="700" w:firstLine="8"/>
        <w:jc w:val="both"/>
        <w:textAlignment w:val="baseline"/>
      </w:pPr>
      <w:r w:rsidRPr="006F77EF">
        <w:t>pozemky a stavby vo vlastníctve štátu alebo VÚC slúžiace na vzdelávanie (materské školy, základné a stredné školy),</w:t>
      </w:r>
    </w:p>
    <w:p w:rsidR="00E81F24" w:rsidRPr="006F77EF" w:rsidRDefault="00E81F24" w:rsidP="006F77EF">
      <w:pPr>
        <w:spacing w:line="276" w:lineRule="auto"/>
        <w:ind w:left="700" w:right="300"/>
        <w:jc w:val="both"/>
      </w:pPr>
      <w:r w:rsidRPr="006F77EF">
        <w:t>d) ďalšie pozemky a stavby uvedené v § 17 ods.1 zákonač.582/2004 Z.z. o miestnych daniach a miestnom poplatku za komunálne odpady a drobné stavebné odpady,</w:t>
      </w:r>
    </w:p>
    <w:p w:rsidR="00E81F24" w:rsidRPr="006F77EF" w:rsidRDefault="00E81F24" w:rsidP="00F42FAC">
      <w:pPr>
        <w:numPr>
          <w:ilvl w:val="0"/>
          <w:numId w:val="28"/>
        </w:numPr>
        <w:tabs>
          <w:tab w:val="left" w:pos="959"/>
        </w:tabs>
        <w:autoSpaceDN w:val="0"/>
        <w:spacing w:line="276" w:lineRule="auto"/>
        <w:ind w:left="700" w:firstLine="6"/>
        <w:jc w:val="both"/>
        <w:textAlignment w:val="baseline"/>
      </w:pPr>
      <w:bookmarkStart w:id="5" w:name="page6"/>
      <w:bookmarkEnd w:id="5"/>
      <w:r w:rsidRPr="006F77EF">
        <w:t xml:space="preserve">oslobodenia od dane a zníženie dane na pozemky, stavby a byty uvedené v § 17 ods.2 a 3 zákona č.582/2004 Z.z. o miestnych daniach a miestnom poplatku za komunálne odpady a drobné stavebné odpady správca dane </w:t>
      </w:r>
      <w:r w:rsidRPr="006F77EF">
        <w:rPr>
          <w:b/>
        </w:rPr>
        <w:t>neposkytuje</w:t>
      </w:r>
      <w:r w:rsidRPr="006F77EF">
        <w:t>.</w:t>
      </w:r>
    </w:p>
    <w:p w:rsidR="00E81F24" w:rsidRPr="006F77EF" w:rsidRDefault="00E81F24" w:rsidP="00E81F24">
      <w:pPr>
        <w:spacing w:line="276" w:lineRule="auto"/>
      </w:pPr>
    </w:p>
    <w:p w:rsidR="00E81F24" w:rsidRPr="006F77EF" w:rsidRDefault="00E81F24" w:rsidP="00E81F24">
      <w:pPr>
        <w:spacing w:line="276" w:lineRule="auto"/>
        <w:ind w:right="220"/>
        <w:jc w:val="center"/>
        <w:rPr>
          <w:b/>
        </w:rPr>
      </w:pPr>
      <w:r w:rsidRPr="006F77EF">
        <w:rPr>
          <w:b/>
        </w:rPr>
        <w:t>§ 18</w:t>
      </w:r>
    </w:p>
    <w:p w:rsidR="00E81F24" w:rsidRPr="006F77EF" w:rsidRDefault="00E81F24" w:rsidP="00E81F24">
      <w:pPr>
        <w:spacing w:line="276" w:lineRule="auto"/>
      </w:pPr>
    </w:p>
    <w:p w:rsidR="00E81F24" w:rsidRPr="006F77EF" w:rsidRDefault="00E81F24" w:rsidP="00E81F24">
      <w:pPr>
        <w:spacing w:line="276" w:lineRule="auto"/>
        <w:ind w:right="220"/>
        <w:jc w:val="center"/>
        <w:rPr>
          <w:b/>
        </w:rPr>
      </w:pPr>
      <w:r w:rsidRPr="006F77EF">
        <w:rPr>
          <w:b/>
        </w:rPr>
        <w:t>Vznik a zánik daňovej povinnosti</w:t>
      </w:r>
    </w:p>
    <w:p w:rsidR="00E81F24" w:rsidRPr="006F77EF" w:rsidRDefault="00E81F24" w:rsidP="00E81F24">
      <w:pPr>
        <w:spacing w:line="276" w:lineRule="auto"/>
      </w:pPr>
    </w:p>
    <w:p w:rsidR="00E81F24" w:rsidRPr="006F77EF" w:rsidRDefault="00E81F24" w:rsidP="00F42FAC">
      <w:pPr>
        <w:numPr>
          <w:ilvl w:val="0"/>
          <w:numId w:val="29"/>
        </w:numPr>
        <w:tabs>
          <w:tab w:val="left" w:pos="329"/>
        </w:tabs>
        <w:autoSpaceDN w:val="0"/>
        <w:spacing w:line="276" w:lineRule="auto"/>
        <w:ind w:right="40"/>
        <w:jc w:val="both"/>
        <w:textAlignment w:val="baseline"/>
      </w:pPr>
      <w:r w:rsidRPr="006F77EF">
        <w:t>Daňová povinnosť vzniká 1. januára zdaňovacieho obdobia nasledujúceho po zdaňovacom období, v ktorom sa daňovník stal vlastníkom, správcom, nájomcom alebo užívateľom nehnuteľnosti, ktorá je predmetom dane a zaniká 31.decembra zdaňovacieho obdobia, v ktorom daňovníkovi zanikne vlastníctvo, správa, nájom alebo užívanie nehnuteľnosti. Ak sa daňovník stane vlastníkom, správcom, nájomcom alebo užívateľom nehnuteľnosti 1.januára bežného zdaňovacieho obdobia, vzniká daňová povinnosť týmto dňom.</w:t>
      </w:r>
    </w:p>
    <w:p w:rsidR="00E81F24" w:rsidRPr="006F77EF" w:rsidRDefault="00E81F24" w:rsidP="00E81F24">
      <w:pPr>
        <w:spacing w:line="276" w:lineRule="auto"/>
        <w:jc w:val="both"/>
      </w:pPr>
    </w:p>
    <w:p w:rsidR="00E81F24" w:rsidRPr="006F77EF" w:rsidRDefault="00E81F24" w:rsidP="00F42FAC">
      <w:pPr>
        <w:numPr>
          <w:ilvl w:val="0"/>
          <w:numId w:val="29"/>
        </w:numPr>
        <w:tabs>
          <w:tab w:val="left" w:pos="374"/>
        </w:tabs>
        <w:autoSpaceDN w:val="0"/>
        <w:spacing w:line="276" w:lineRule="auto"/>
        <w:ind w:right="220"/>
        <w:jc w:val="both"/>
        <w:textAlignment w:val="baseline"/>
      </w:pPr>
      <w:r w:rsidRPr="006F77EF">
        <w:t>Pre vyrubenie dane z nehnuteľnosti je rozhodujúci stav k 1.januáru zdaňovacieho obdobia. Na zmeny skutočností rozhodujúcich pre daňovú povinnosť, ktoré nastanú v priebehu zdaňovacieho obdobia, sa neprihliada.</w:t>
      </w:r>
    </w:p>
    <w:p w:rsidR="00E81F24" w:rsidRPr="006F77EF" w:rsidRDefault="00E81F24" w:rsidP="00E81F24">
      <w:pPr>
        <w:spacing w:line="276" w:lineRule="auto"/>
        <w:jc w:val="both"/>
      </w:pPr>
    </w:p>
    <w:p w:rsidR="00E81F24" w:rsidRPr="006F77EF" w:rsidRDefault="00E81F24" w:rsidP="00F42FAC">
      <w:pPr>
        <w:numPr>
          <w:ilvl w:val="0"/>
          <w:numId w:val="29"/>
        </w:numPr>
        <w:tabs>
          <w:tab w:val="left" w:pos="362"/>
        </w:tabs>
        <w:autoSpaceDN w:val="0"/>
        <w:spacing w:line="276" w:lineRule="auto"/>
        <w:ind w:right="120"/>
        <w:jc w:val="both"/>
        <w:textAlignment w:val="baseline"/>
      </w:pPr>
      <w:r w:rsidRPr="006F77EF">
        <w:t>Fyzická osoba alebo právnická osoba v priebehu príslušného zdaňovacieho obdobia je povinná oznámiť správcovi dane skutočnosti rozhodujúce pre vznik alebo zánik daňovej povinnosti k dani z neh</w:t>
      </w:r>
      <w:r w:rsidR="00EE1750">
        <w:t xml:space="preserve">nuteľnosti a každú zmenu týchto </w:t>
      </w:r>
      <w:r w:rsidRPr="006F77EF">
        <w:t>skutočností do 30 dní odo dňa, keď tieto skutočnosti alebo zmeny nastali.</w:t>
      </w:r>
    </w:p>
    <w:p w:rsidR="00E81F24" w:rsidRPr="006F77EF" w:rsidRDefault="00E81F24" w:rsidP="00E81F24">
      <w:pPr>
        <w:spacing w:line="276" w:lineRule="auto"/>
      </w:pPr>
    </w:p>
    <w:p w:rsidR="00E81F24" w:rsidRPr="006F77EF" w:rsidRDefault="00307037" w:rsidP="00307037">
      <w:pPr>
        <w:tabs>
          <w:tab w:val="left" w:pos="0"/>
        </w:tabs>
        <w:autoSpaceDN w:val="0"/>
        <w:spacing w:line="276" w:lineRule="auto"/>
        <w:jc w:val="center"/>
        <w:textAlignment w:val="baseline"/>
        <w:rPr>
          <w:b/>
        </w:rPr>
      </w:pPr>
      <w:r>
        <w:rPr>
          <w:b/>
        </w:rPr>
        <w:t>§</w:t>
      </w:r>
      <w:r w:rsidR="00E81F24" w:rsidRPr="006F77EF">
        <w:rPr>
          <w:b/>
        </w:rPr>
        <w:t>19</w:t>
      </w:r>
    </w:p>
    <w:p w:rsidR="00E81F24" w:rsidRPr="006F77EF" w:rsidRDefault="00E81F24" w:rsidP="00307037">
      <w:pPr>
        <w:spacing w:line="276" w:lineRule="auto"/>
        <w:ind w:left="4200" w:hanging="4200"/>
        <w:jc w:val="center"/>
        <w:rPr>
          <w:b/>
        </w:rPr>
      </w:pPr>
      <w:r w:rsidRPr="006F77EF">
        <w:rPr>
          <w:b/>
        </w:rPr>
        <w:t>Vyrubovanie dane</w:t>
      </w:r>
    </w:p>
    <w:p w:rsidR="00E81F24" w:rsidRPr="006F77EF" w:rsidRDefault="00E81F24" w:rsidP="00E81F24">
      <w:pPr>
        <w:spacing w:line="276" w:lineRule="auto"/>
        <w:rPr>
          <w:b/>
        </w:rPr>
      </w:pPr>
    </w:p>
    <w:p w:rsidR="00E81F24" w:rsidRPr="006F77EF" w:rsidRDefault="00E81F24" w:rsidP="00F42FAC">
      <w:pPr>
        <w:numPr>
          <w:ilvl w:val="0"/>
          <w:numId w:val="56"/>
        </w:numPr>
        <w:tabs>
          <w:tab w:val="left" w:pos="370"/>
        </w:tabs>
        <w:autoSpaceDN w:val="0"/>
        <w:spacing w:line="276" w:lineRule="auto"/>
        <w:ind w:right="220"/>
        <w:jc w:val="both"/>
        <w:textAlignment w:val="baseline"/>
      </w:pPr>
      <w:r w:rsidRPr="006F77EF">
        <w:t xml:space="preserve">Daňovník, ktorý má povinnosť podať daňové priznanie do 31. januára </w:t>
      </w:r>
      <w:r w:rsidR="00605643">
        <w:t>príslušného roka</w:t>
      </w:r>
      <w:r w:rsidRPr="006F77EF">
        <w:t xml:space="preserve">, správca dane vyrubí daň najneskôr do 30.septembra </w:t>
      </w:r>
      <w:r w:rsidR="00605643">
        <w:t>aktuálneho roka</w:t>
      </w:r>
      <w:r w:rsidRPr="006F77EF">
        <w:t>.</w:t>
      </w:r>
    </w:p>
    <w:p w:rsidR="00E81F24" w:rsidRPr="006F77EF" w:rsidRDefault="00E81F24" w:rsidP="00E81F24">
      <w:pPr>
        <w:spacing w:line="276" w:lineRule="auto"/>
        <w:jc w:val="both"/>
      </w:pPr>
    </w:p>
    <w:p w:rsidR="00E81F24" w:rsidRPr="006F77EF" w:rsidRDefault="00E81F24" w:rsidP="00F42FAC">
      <w:pPr>
        <w:numPr>
          <w:ilvl w:val="0"/>
          <w:numId w:val="56"/>
        </w:numPr>
        <w:tabs>
          <w:tab w:val="left" w:pos="353"/>
        </w:tabs>
        <w:autoSpaceDN w:val="0"/>
        <w:spacing w:line="276" w:lineRule="auto"/>
        <w:ind w:right="180"/>
        <w:jc w:val="both"/>
        <w:textAlignment w:val="baseline"/>
      </w:pPr>
      <w:r w:rsidRPr="006F77EF">
        <w:t>Pri dohode spoluvlastníkov správca dane vyrubí daň tomu spoluvlastníkovi, ktorý na základe ich dohody podal priznanie.</w:t>
      </w:r>
    </w:p>
    <w:p w:rsidR="00E81F24" w:rsidRPr="006F77EF" w:rsidRDefault="00E81F24" w:rsidP="00E81F24">
      <w:pPr>
        <w:spacing w:line="276" w:lineRule="auto"/>
        <w:jc w:val="both"/>
      </w:pPr>
    </w:p>
    <w:p w:rsidR="00E81F24" w:rsidRPr="006F77EF" w:rsidRDefault="00E81F24" w:rsidP="00F42FAC">
      <w:pPr>
        <w:numPr>
          <w:ilvl w:val="0"/>
          <w:numId w:val="56"/>
        </w:numPr>
        <w:tabs>
          <w:tab w:val="left" w:pos="320"/>
        </w:tabs>
        <w:autoSpaceDN w:val="0"/>
        <w:spacing w:line="276" w:lineRule="auto"/>
        <w:ind w:left="320" w:hanging="320"/>
        <w:jc w:val="both"/>
        <w:textAlignment w:val="baseline"/>
      </w:pPr>
      <w:r w:rsidRPr="006F77EF">
        <w:t xml:space="preserve">Základ dane podľa §11 tohto VZN sa zaokrúhľuje na celé </w:t>
      </w:r>
      <w:r w:rsidRPr="006F77EF">
        <w:rPr>
          <w:b/>
        </w:rPr>
        <w:t xml:space="preserve">eurá </w:t>
      </w:r>
      <w:r w:rsidRPr="006F77EF">
        <w:t>nadol.</w:t>
      </w:r>
    </w:p>
    <w:p w:rsidR="00E81F24" w:rsidRPr="006F77EF" w:rsidRDefault="00E81F24" w:rsidP="00E81F24">
      <w:pPr>
        <w:spacing w:line="276" w:lineRule="auto"/>
        <w:jc w:val="both"/>
      </w:pPr>
    </w:p>
    <w:p w:rsidR="00E81F24" w:rsidRDefault="00E81F24" w:rsidP="00F42FAC">
      <w:pPr>
        <w:numPr>
          <w:ilvl w:val="0"/>
          <w:numId w:val="56"/>
        </w:numPr>
        <w:tabs>
          <w:tab w:val="left" w:pos="320"/>
        </w:tabs>
        <w:autoSpaceDN w:val="0"/>
        <w:spacing w:line="276" w:lineRule="auto"/>
        <w:ind w:left="320" w:hanging="320"/>
        <w:jc w:val="both"/>
        <w:textAlignment w:val="baseline"/>
      </w:pPr>
      <w:r w:rsidRPr="006F77EF">
        <w:t xml:space="preserve">Daň podľa tohto VZN sa zaokrúhľuje na celé </w:t>
      </w:r>
      <w:r w:rsidRPr="006F77EF">
        <w:rPr>
          <w:b/>
        </w:rPr>
        <w:t xml:space="preserve">eurá </w:t>
      </w:r>
      <w:r w:rsidRPr="006F77EF">
        <w:t>nahor.</w:t>
      </w:r>
    </w:p>
    <w:p w:rsidR="00EE1750" w:rsidRDefault="00EE1750" w:rsidP="00EE1750">
      <w:pPr>
        <w:pStyle w:val="Odsekzoznamu"/>
      </w:pPr>
    </w:p>
    <w:p w:rsidR="00E81F24" w:rsidRPr="006F77EF" w:rsidRDefault="00E81F24" w:rsidP="00F42FAC">
      <w:pPr>
        <w:numPr>
          <w:ilvl w:val="0"/>
          <w:numId w:val="56"/>
        </w:numPr>
        <w:tabs>
          <w:tab w:val="left" w:pos="320"/>
        </w:tabs>
        <w:autoSpaceDN w:val="0"/>
        <w:spacing w:line="276" w:lineRule="auto"/>
        <w:ind w:left="320" w:hanging="320"/>
        <w:jc w:val="both"/>
        <w:textAlignment w:val="baseline"/>
      </w:pPr>
      <w:r w:rsidRPr="006F77EF">
        <w:lastRenderedPageBreak/>
        <w:t>Vyrubená daň je splatná nasledovne:</w:t>
      </w:r>
    </w:p>
    <w:p w:rsidR="00E81F24" w:rsidRPr="006F77EF" w:rsidRDefault="00E81F24" w:rsidP="00F42FAC">
      <w:pPr>
        <w:numPr>
          <w:ilvl w:val="1"/>
          <w:numId w:val="56"/>
        </w:numPr>
        <w:tabs>
          <w:tab w:val="left" w:pos="950"/>
        </w:tabs>
        <w:autoSpaceDN w:val="0"/>
        <w:spacing w:line="276" w:lineRule="auto"/>
        <w:ind w:left="700" w:right="120" w:firstLine="8"/>
        <w:jc w:val="both"/>
        <w:textAlignment w:val="baseline"/>
      </w:pPr>
      <w:r w:rsidRPr="006F77EF">
        <w:t>ak ročná daň vyrubená fyzickej osobe nepresahuje</w:t>
      </w:r>
      <w:r w:rsidR="00EE1750">
        <w:rPr>
          <w:b/>
        </w:rPr>
        <w:t xml:space="preserve"> 70,00 </w:t>
      </w:r>
      <w:r w:rsidRPr="006F77EF">
        <w:rPr>
          <w:b/>
        </w:rPr>
        <w:t>€</w:t>
      </w:r>
      <w:r w:rsidRPr="006F77EF">
        <w:t xml:space="preserve"> a právnickej osobe </w:t>
      </w:r>
      <w:r w:rsidR="00EE1750">
        <w:rPr>
          <w:b/>
        </w:rPr>
        <w:t>400</w:t>
      </w:r>
      <w:r w:rsidRPr="006F77EF">
        <w:rPr>
          <w:b/>
        </w:rPr>
        <w:t>,</w:t>
      </w:r>
      <w:r w:rsidR="00EE1750">
        <w:rPr>
          <w:b/>
        </w:rPr>
        <w:t>00</w:t>
      </w:r>
      <w:r w:rsidRPr="006F77EF">
        <w:rPr>
          <w:b/>
        </w:rPr>
        <w:t xml:space="preserve"> €</w:t>
      </w:r>
      <w:r w:rsidRPr="006F77EF">
        <w:t xml:space="preserve"> je splatná naraz do </w:t>
      </w:r>
      <w:r w:rsidR="00EE1750">
        <w:t>15 dní odo dňa nadobudnutia právoplatnosti rozhodnutia</w:t>
      </w:r>
      <w:r w:rsidRPr="006F77EF">
        <w:t>.</w:t>
      </w:r>
    </w:p>
    <w:p w:rsidR="00E81F24" w:rsidRDefault="00E81F24" w:rsidP="00F42FAC">
      <w:pPr>
        <w:numPr>
          <w:ilvl w:val="1"/>
          <w:numId w:val="56"/>
        </w:numPr>
        <w:tabs>
          <w:tab w:val="left" w:pos="1029"/>
        </w:tabs>
        <w:autoSpaceDN w:val="0"/>
        <w:spacing w:line="276" w:lineRule="auto"/>
        <w:ind w:left="700" w:right="220" w:firstLine="8"/>
        <w:jc w:val="both"/>
        <w:textAlignment w:val="baseline"/>
      </w:pPr>
      <w:r w:rsidRPr="006F77EF">
        <w:t>v ostatných prípadoch v št</w:t>
      </w:r>
      <w:r w:rsidR="00EE1750">
        <w:t>yroch rovnakých splátkach, a to:</w:t>
      </w:r>
    </w:p>
    <w:p w:rsidR="00EE1750" w:rsidRDefault="00EE1750" w:rsidP="00F42FAC">
      <w:pPr>
        <w:pStyle w:val="Odsekzoznamu"/>
        <w:numPr>
          <w:ilvl w:val="0"/>
          <w:numId w:val="57"/>
        </w:numPr>
        <w:tabs>
          <w:tab w:val="left" w:pos="1029"/>
        </w:tabs>
        <w:autoSpaceDN w:val="0"/>
        <w:spacing w:line="276" w:lineRule="auto"/>
        <w:ind w:right="220"/>
        <w:jc w:val="both"/>
        <w:textAlignment w:val="baseline"/>
      </w:pPr>
      <w:r>
        <w:t>splátka: do 15 dní odo dňa nadobudnutia právoplatnosti rozhodnutia</w:t>
      </w:r>
    </w:p>
    <w:p w:rsidR="00EE1750" w:rsidRPr="006F77EF" w:rsidRDefault="00EE1750" w:rsidP="00F42FAC">
      <w:pPr>
        <w:pStyle w:val="Odsekzoznamu"/>
        <w:numPr>
          <w:ilvl w:val="0"/>
          <w:numId w:val="57"/>
        </w:numPr>
        <w:tabs>
          <w:tab w:val="left" w:pos="1029"/>
        </w:tabs>
        <w:autoSpaceDN w:val="0"/>
        <w:spacing w:line="276" w:lineRule="auto"/>
        <w:ind w:right="220"/>
        <w:jc w:val="both"/>
        <w:textAlignment w:val="baseline"/>
      </w:pPr>
      <w:r>
        <w:t>splátka: do 75 dní odo dňa nadobudnutia právoplatnosti rozhodnutia</w:t>
      </w:r>
    </w:p>
    <w:p w:rsidR="00EE1750" w:rsidRPr="006F77EF" w:rsidRDefault="00EE1750" w:rsidP="00F42FAC">
      <w:pPr>
        <w:pStyle w:val="Odsekzoznamu"/>
        <w:numPr>
          <w:ilvl w:val="0"/>
          <w:numId w:val="57"/>
        </w:numPr>
        <w:tabs>
          <w:tab w:val="left" w:pos="1029"/>
        </w:tabs>
        <w:autoSpaceDN w:val="0"/>
        <w:spacing w:line="276" w:lineRule="auto"/>
        <w:ind w:right="220"/>
        <w:jc w:val="both"/>
        <w:textAlignment w:val="baseline"/>
      </w:pPr>
      <w:r>
        <w:t>splátka: do 135 dní odo dňa nadobudnutia právoplatnosti rozhodnutia</w:t>
      </w:r>
    </w:p>
    <w:p w:rsidR="00EE1750" w:rsidRPr="006F77EF" w:rsidRDefault="00EE1750" w:rsidP="00F42FAC">
      <w:pPr>
        <w:pStyle w:val="Odsekzoznamu"/>
        <w:numPr>
          <w:ilvl w:val="0"/>
          <w:numId w:val="57"/>
        </w:numPr>
        <w:tabs>
          <w:tab w:val="left" w:pos="1029"/>
        </w:tabs>
        <w:autoSpaceDN w:val="0"/>
        <w:spacing w:line="276" w:lineRule="auto"/>
        <w:ind w:right="220"/>
        <w:jc w:val="both"/>
        <w:textAlignment w:val="baseline"/>
      </w:pPr>
      <w:r>
        <w:t>splátka: do 195 dní odo dňa nadobudnutia právoplatnosti rozhodnutia.</w:t>
      </w:r>
    </w:p>
    <w:p w:rsidR="00EE1750" w:rsidRPr="006F77EF" w:rsidRDefault="00EE1750" w:rsidP="00EE1750">
      <w:pPr>
        <w:pStyle w:val="Odsekzoznamu"/>
        <w:tabs>
          <w:tab w:val="left" w:pos="1029"/>
        </w:tabs>
        <w:autoSpaceDN w:val="0"/>
        <w:spacing w:line="276" w:lineRule="auto"/>
        <w:ind w:left="1395" w:right="220"/>
        <w:jc w:val="both"/>
        <w:textAlignment w:val="baseline"/>
      </w:pPr>
    </w:p>
    <w:p w:rsidR="00E81F24" w:rsidRPr="006F77EF" w:rsidRDefault="00E81F24" w:rsidP="00F42FAC">
      <w:pPr>
        <w:numPr>
          <w:ilvl w:val="0"/>
          <w:numId w:val="56"/>
        </w:numPr>
        <w:tabs>
          <w:tab w:val="left" w:pos="319"/>
        </w:tabs>
        <w:autoSpaceDN w:val="0"/>
        <w:spacing w:line="276" w:lineRule="auto"/>
        <w:ind w:right="260"/>
        <w:jc w:val="both"/>
        <w:textAlignment w:val="baseline"/>
      </w:pPr>
      <w:r w:rsidRPr="006F77EF">
        <w:t>Vo veciach konania dane z nehnuteľnosti sa postupuje podľa Zákona SNR č. 511/1992 Zb. v znení neskorších predpisov.</w:t>
      </w:r>
    </w:p>
    <w:p w:rsidR="00E81F24" w:rsidRPr="006F77EF" w:rsidRDefault="00E81F24" w:rsidP="00E81F24">
      <w:pPr>
        <w:spacing w:line="276" w:lineRule="auto"/>
        <w:jc w:val="both"/>
      </w:pPr>
    </w:p>
    <w:p w:rsidR="00E81F24" w:rsidRPr="006F77EF" w:rsidRDefault="00E81F24" w:rsidP="00F42FAC">
      <w:pPr>
        <w:numPr>
          <w:ilvl w:val="0"/>
          <w:numId w:val="56"/>
        </w:numPr>
        <w:tabs>
          <w:tab w:val="left" w:pos="320"/>
        </w:tabs>
        <w:autoSpaceDN w:val="0"/>
        <w:spacing w:line="276" w:lineRule="auto"/>
        <w:ind w:left="320" w:hanging="320"/>
        <w:jc w:val="both"/>
        <w:textAlignment w:val="baseline"/>
      </w:pPr>
      <w:r w:rsidRPr="006F77EF">
        <w:t xml:space="preserve">Správca dane určuje, že daň nižšiu ako  </w:t>
      </w:r>
      <w:r w:rsidR="00ED7AE3" w:rsidRPr="00ED7AE3">
        <w:rPr>
          <w:b/>
        </w:rPr>
        <w:t>3</w:t>
      </w:r>
      <w:r w:rsidRPr="006F77EF">
        <w:rPr>
          <w:b/>
        </w:rPr>
        <w:t>,00 €</w:t>
      </w:r>
      <w:r w:rsidRPr="006F77EF">
        <w:t xml:space="preserve"> nebude vyrubovať ani vyberať.</w:t>
      </w:r>
    </w:p>
    <w:p w:rsidR="00E81F24" w:rsidRPr="006F77EF" w:rsidRDefault="00E81F24" w:rsidP="00E81F24">
      <w:pPr>
        <w:spacing w:line="276" w:lineRule="auto"/>
        <w:jc w:val="both"/>
      </w:pPr>
    </w:p>
    <w:p w:rsidR="00E81F24" w:rsidRPr="006F77EF" w:rsidRDefault="00307037" w:rsidP="00307037">
      <w:pPr>
        <w:tabs>
          <w:tab w:val="left" w:pos="5020"/>
        </w:tabs>
        <w:autoSpaceDN w:val="0"/>
        <w:spacing w:line="276" w:lineRule="auto"/>
        <w:ind w:left="5020" w:hanging="5020"/>
        <w:jc w:val="center"/>
        <w:textAlignment w:val="baseline"/>
        <w:rPr>
          <w:b/>
        </w:rPr>
      </w:pPr>
      <w:r>
        <w:rPr>
          <w:b/>
        </w:rPr>
        <w:t>§</w:t>
      </w:r>
      <w:r w:rsidR="00E81F24" w:rsidRPr="006F77EF">
        <w:rPr>
          <w:b/>
        </w:rPr>
        <w:t>20</w:t>
      </w:r>
    </w:p>
    <w:p w:rsidR="00E81F24" w:rsidRPr="006F77EF" w:rsidRDefault="00307037" w:rsidP="00E81F24">
      <w:pPr>
        <w:spacing w:line="276" w:lineRule="auto"/>
        <w:ind w:right="220"/>
        <w:jc w:val="center"/>
        <w:rPr>
          <w:b/>
        </w:rPr>
      </w:pPr>
      <w:r>
        <w:rPr>
          <w:b/>
        </w:rPr>
        <w:t xml:space="preserve">  </w:t>
      </w:r>
      <w:r w:rsidR="00E81F24" w:rsidRPr="006F77EF">
        <w:rPr>
          <w:b/>
        </w:rPr>
        <w:t>Daň za psa</w:t>
      </w:r>
    </w:p>
    <w:p w:rsidR="00E81F24" w:rsidRPr="006F77EF" w:rsidRDefault="00E81F24" w:rsidP="00E81F24">
      <w:pPr>
        <w:spacing w:line="276" w:lineRule="auto"/>
      </w:pPr>
    </w:p>
    <w:p w:rsidR="00E81F24" w:rsidRPr="006F77EF" w:rsidRDefault="00E81F24" w:rsidP="00F42FAC">
      <w:pPr>
        <w:numPr>
          <w:ilvl w:val="0"/>
          <w:numId w:val="31"/>
        </w:numPr>
        <w:tabs>
          <w:tab w:val="left" w:pos="320"/>
        </w:tabs>
        <w:autoSpaceDN w:val="0"/>
        <w:spacing w:line="276" w:lineRule="auto"/>
        <w:ind w:left="320" w:hanging="320"/>
        <w:jc w:val="both"/>
        <w:textAlignment w:val="baseline"/>
      </w:pPr>
      <w:r w:rsidRPr="006F77EF">
        <w:t>Predmetom dane za psa je pes starší ako 6 mesiacov chovaný fyzickou osobou alebo právnickou osobou.</w:t>
      </w:r>
    </w:p>
    <w:p w:rsidR="00E81F24" w:rsidRPr="006F77EF" w:rsidRDefault="00E81F24" w:rsidP="00E81F24">
      <w:pPr>
        <w:spacing w:line="276" w:lineRule="auto"/>
        <w:jc w:val="both"/>
      </w:pPr>
    </w:p>
    <w:p w:rsidR="00E81F24" w:rsidRPr="006F77EF" w:rsidRDefault="00E81F24" w:rsidP="00F42FAC">
      <w:pPr>
        <w:numPr>
          <w:ilvl w:val="0"/>
          <w:numId w:val="31"/>
        </w:numPr>
        <w:tabs>
          <w:tab w:val="left" w:pos="346"/>
        </w:tabs>
        <w:autoSpaceDN w:val="0"/>
        <w:spacing w:line="276" w:lineRule="auto"/>
        <w:ind w:right="180"/>
        <w:jc w:val="both"/>
        <w:textAlignment w:val="baseline"/>
      </w:pPr>
      <w:r w:rsidRPr="006F77EF">
        <w:t xml:space="preserve">Predmetom dane za psa </w:t>
      </w:r>
      <w:r w:rsidRPr="006F77EF">
        <w:rPr>
          <w:b/>
          <w:u w:val="single"/>
        </w:rPr>
        <w:t>nie je</w:t>
      </w:r>
      <w:r w:rsidRPr="006F77EF">
        <w:t xml:space="preserve"> pes chovaný na vedecké účely a výskumné účely, pes umiestnený v útulku zvierat, pes so špeciálnym výcvikom, ktorého vlastní alebo používa držiteľ preukazu fyzickej osoby s ťažkým zdravotným postihnutím alebo držiteľ preukazu fyzickej osoby s ťažkým zdravotným postihnutím so sprievodcom (neplatí pre psa chovaného na poľovné účely pre poľovné združenie).</w:t>
      </w:r>
    </w:p>
    <w:p w:rsidR="00E81F24" w:rsidRPr="006F77EF" w:rsidRDefault="00E81F24" w:rsidP="00E81F24">
      <w:pPr>
        <w:spacing w:line="276" w:lineRule="auto"/>
        <w:jc w:val="both"/>
      </w:pPr>
    </w:p>
    <w:p w:rsidR="00E81F24" w:rsidRPr="006F77EF" w:rsidRDefault="00E81F24" w:rsidP="00F42FAC">
      <w:pPr>
        <w:numPr>
          <w:ilvl w:val="0"/>
          <w:numId w:val="31"/>
        </w:numPr>
        <w:tabs>
          <w:tab w:val="left" w:pos="322"/>
        </w:tabs>
        <w:autoSpaceDN w:val="0"/>
        <w:spacing w:line="276" w:lineRule="auto"/>
        <w:ind w:right="120"/>
        <w:jc w:val="both"/>
        <w:textAlignment w:val="baseline"/>
      </w:pPr>
      <w:r w:rsidRPr="006F77EF">
        <w:t>Daňovníkom je fyzická osoba alebo právnická osoba, ktorá je vlastníkom psa alebo držiteľom psa, ak sa nedá preukázať, kto psa vlastní.</w:t>
      </w:r>
    </w:p>
    <w:p w:rsidR="00E81F24" w:rsidRDefault="00E81F24" w:rsidP="00F42FAC">
      <w:pPr>
        <w:numPr>
          <w:ilvl w:val="0"/>
          <w:numId w:val="31"/>
        </w:numPr>
        <w:tabs>
          <w:tab w:val="left" w:pos="320"/>
        </w:tabs>
        <w:autoSpaceDN w:val="0"/>
        <w:spacing w:line="276" w:lineRule="auto"/>
        <w:ind w:left="320" w:hanging="320"/>
        <w:jc w:val="both"/>
        <w:textAlignment w:val="baseline"/>
      </w:pPr>
      <w:r w:rsidRPr="006F77EF">
        <w:t>Základom dane je počet psov.</w:t>
      </w:r>
    </w:p>
    <w:p w:rsidR="00ED7AE3" w:rsidRPr="006F77EF" w:rsidRDefault="00ED7AE3" w:rsidP="00ED7AE3">
      <w:pPr>
        <w:tabs>
          <w:tab w:val="left" w:pos="320"/>
        </w:tabs>
        <w:autoSpaceDN w:val="0"/>
        <w:spacing w:line="276" w:lineRule="auto"/>
        <w:jc w:val="both"/>
        <w:textAlignment w:val="baseline"/>
      </w:pPr>
    </w:p>
    <w:p w:rsidR="00E81F24" w:rsidRPr="006F77EF" w:rsidRDefault="00E81F24" w:rsidP="00F42FAC">
      <w:pPr>
        <w:numPr>
          <w:ilvl w:val="0"/>
          <w:numId w:val="32"/>
        </w:numPr>
        <w:tabs>
          <w:tab w:val="left" w:pos="320"/>
        </w:tabs>
        <w:autoSpaceDN w:val="0"/>
        <w:spacing w:line="276" w:lineRule="auto"/>
        <w:ind w:left="320" w:hanging="320"/>
        <w:jc w:val="both"/>
        <w:textAlignment w:val="baseline"/>
      </w:pPr>
      <w:bookmarkStart w:id="6" w:name="page7"/>
      <w:bookmarkEnd w:id="6"/>
      <w:r w:rsidRPr="006F77EF">
        <w:t xml:space="preserve">Sadzba dane je </w:t>
      </w:r>
      <w:r w:rsidR="00605643" w:rsidRPr="00605643">
        <w:rPr>
          <w:b/>
        </w:rPr>
        <w:t>5</w:t>
      </w:r>
      <w:r w:rsidRPr="006F77EF">
        <w:rPr>
          <w:b/>
        </w:rPr>
        <w:t xml:space="preserve">,00 € </w:t>
      </w:r>
      <w:r w:rsidRPr="006F77EF">
        <w:t>za jedného psa za kalendárny rok.</w:t>
      </w:r>
    </w:p>
    <w:p w:rsidR="00E81F24" w:rsidRPr="006F77EF" w:rsidRDefault="00E81F24" w:rsidP="00E81F24">
      <w:pPr>
        <w:spacing w:line="276" w:lineRule="auto"/>
        <w:jc w:val="both"/>
      </w:pPr>
    </w:p>
    <w:p w:rsidR="00E81F24" w:rsidRPr="006F77EF" w:rsidRDefault="00E81F24" w:rsidP="00F42FAC">
      <w:pPr>
        <w:numPr>
          <w:ilvl w:val="0"/>
          <w:numId w:val="32"/>
        </w:numPr>
        <w:tabs>
          <w:tab w:val="left" w:pos="322"/>
        </w:tabs>
        <w:autoSpaceDN w:val="0"/>
        <w:spacing w:line="276" w:lineRule="auto"/>
        <w:ind w:right="200"/>
        <w:jc w:val="both"/>
        <w:textAlignment w:val="baseline"/>
      </w:pPr>
      <w:r w:rsidRPr="006F77EF">
        <w:t>Daňová povinnosť vzniká prvým dňom kalendárneho mesiaca nasledujúceho po mesiaci, v</w:t>
      </w:r>
      <w:r w:rsidR="00ED7AE3">
        <w:t xml:space="preserve"> </w:t>
      </w:r>
      <w:r w:rsidRPr="006F77EF">
        <w:t>ktorom sa pes stal predmetom dane podľa §21 ods.1 a zaniká posledným dňom mesiaca, v ktorom pes prestal byť predmetom dane resp. daňovník už nie je vlastníkom alebo držiteľom psa.</w:t>
      </w:r>
    </w:p>
    <w:p w:rsidR="00E81F24" w:rsidRPr="006F77EF" w:rsidRDefault="00E81F24" w:rsidP="00E81F24">
      <w:pPr>
        <w:spacing w:line="276" w:lineRule="auto"/>
        <w:jc w:val="both"/>
      </w:pPr>
    </w:p>
    <w:p w:rsidR="00E81F24" w:rsidRPr="006F77EF" w:rsidRDefault="00E81F24" w:rsidP="00F42FAC">
      <w:pPr>
        <w:numPr>
          <w:ilvl w:val="0"/>
          <w:numId w:val="32"/>
        </w:numPr>
        <w:tabs>
          <w:tab w:val="left" w:pos="319"/>
        </w:tabs>
        <w:autoSpaceDN w:val="0"/>
        <w:spacing w:line="276" w:lineRule="auto"/>
        <w:ind w:right="200"/>
        <w:jc w:val="both"/>
        <w:textAlignment w:val="baseline"/>
      </w:pPr>
      <w:r w:rsidRPr="006F77EF">
        <w:t>Daňovník je povinný každoročne pri platení dane predložiť správcovi dane doklad o ochrannom očkovaní psa proti besnote.</w:t>
      </w:r>
    </w:p>
    <w:p w:rsidR="00E81F24" w:rsidRPr="006F77EF" w:rsidRDefault="00E81F24" w:rsidP="00E81F24">
      <w:pPr>
        <w:spacing w:line="276" w:lineRule="auto"/>
        <w:jc w:val="both"/>
      </w:pPr>
    </w:p>
    <w:p w:rsidR="00E81F24" w:rsidRPr="006F77EF" w:rsidRDefault="00E81F24" w:rsidP="00F42FAC">
      <w:pPr>
        <w:numPr>
          <w:ilvl w:val="0"/>
          <w:numId w:val="32"/>
        </w:numPr>
        <w:tabs>
          <w:tab w:val="left" w:pos="338"/>
        </w:tabs>
        <w:autoSpaceDN w:val="0"/>
        <w:spacing w:line="276" w:lineRule="auto"/>
        <w:ind w:right="200"/>
        <w:jc w:val="both"/>
        <w:textAlignment w:val="baseline"/>
      </w:pPr>
      <w:r w:rsidRPr="006F77EF">
        <w:t>Majiteľ psa je povinný držať psa vo voliére prípadne vo svojom dvore a zakazuje sa voľné púšťanie psa a voľný pohyb psa po obci a po verejných priestranstvách obce.</w:t>
      </w:r>
    </w:p>
    <w:p w:rsidR="00E81F24" w:rsidRPr="006F77EF" w:rsidRDefault="00E81F24" w:rsidP="00E81F24">
      <w:pPr>
        <w:spacing w:line="276" w:lineRule="auto"/>
        <w:jc w:val="both"/>
      </w:pPr>
    </w:p>
    <w:p w:rsidR="00E81F24" w:rsidRDefault="00E81F24" w:rsidP="00F42FAC">
      <w:pPr>
        <w:numPr>
          <w:ilvl w:val="0"/>
          <w:numId w:val="32"/>
        </w:numPr>
        <w:tabs>
          <w:tab w:val="left" w:pos="317"/>
        </w:tabs>
        <w:autoSpaceDN w:val="0"/>
        <w:spacing w:line="276" w:lineRule="auto"/>
        <w:ind w:right="140"/>
        <w:jc w:val="both"/>
        <w:textAlignment w:val="baseline"/>
      </w:pPr>
      <w:r w:rsidRPr="006F77EF">
        <w:lastRenderedPageBreak/>
        <w:t xml:space="preserve">Pes pohybujúci sa po obci a verejných priestranstvách obce musí byť v doprovode svojho majiteľa a musí mať obojok s vodítkom a košík proti pohryznutiu. V prípade zistenia samovoľného pohybu psa po dedine bez jeho majiteľa, bude majiteľovi psa udelené pokuta vo výške </w:t>
      </w:r>
      <w:r w:rsidRPr="006F77EF">
        <w:rPr>
          <w:b/>
        </w:rPr>
        <w:t>16,60 €</w:t>
      </w:r>
      <w:r w:rsidRPr="006F77EF">
        <w:t>.</w:t>
      </w:r>
    </w:p>
    <w:p w:rsidR="00ED7AE3" w:rsidRPr="006F77EF" w:rsidRDefault="00ED7AE3" w:rsidP="00ED7AE3">
      <w:pPr>
        <w:tabs>
          <w:tab w:val="left" w:pos="317"/>
        </w:tabs>
        <w:autoSpaceDN w:val="0"/>
        <w:spacing w:line="276" w:lineRule="auto"/>
        <w:ind w:right="140"/>
        <w:jc w:val="both"/>
        <w:textAlignment w:val="baseline"/>
      </w:pPr>
    </w:p>
    <w:p w:rsidR="00E81F24" w:rsidRPr="006F77EF" w:rsidRDefault="00E81F24" w:rsidP="00F42FAC">
      <w:pPr>
        <w:numPr>
          <w:ilvl w:val="0"/>
          <w:numId w:val="32"/>
        </w:numPr>
        <w:tabs>
          <w:tab w:val="left" w:pos="420"/>
        </w:tabs>
        <w:autoSpaceDN w:val="0"/>
        <w:spacing w:line="276" w:lineRule="auto"/>
        <w:ind w:left="420" w:hanging="420"/>
        <w:jc w:val="both"/>
        <w:textAlignment w:val="baseline"/>
      </w:pPr>
      <w:r w:rsidRPr="006F77EF">
        <w:t>Spôsob vyberania dane:</w:t>
      </w:r>
    </w:p>
    <w:p w:rsidR="00E81F24" w:rsidRPr="006F77EF" w:rsidRDefault="00E81F24" w:rsidP="00E81F24">
      <w:pPr>
        <w:spacing w:line="276" w:lineRule="auto"/>
        <w:jc w:val="both"/>
      </w:pPr>
    </w:p>
    <w:p w:rsidR="00E81F24" w:rsidRPr="006F77EF" w:rsidRDefault="00E81F24" w:rsidP="00F42FAC">
      <w:pPr>
        <w:numPr>
          <w:ilvl w:val="1"/>
          <w:numId w:val="32"/>
        </w:numPr>
        <w:tabs>
          <w:tab w:val="left" w:pos="940"/>
        </w:tabs>
        <w:autoSpaceDN w:val="0"/>
        <w:spacing w:line="276" w:lineRule="auto"/>
        <w:ind w:left="940" w:hanging="232"/>
        <w:jc w:val="both"/>
        <w:textAlignment w:val="baseline"/>
      </w:pPr>
      <w:r w:rsidRPr="006F77EF">
        <w:t>v hotovosti do pokladne Obecného úradu</w:t>
      </w:r>
    </w:p>
    <w:p w:rsidR="00E81F24" w:rsidRPr="006F77EF" w:rsidRDefault="00E81F24" w:rsidP="00F42FAC">
      <w:pPr>
        <w:numPr>
          <w:ilvl w:val="1"/>
          <w:numId w:val="32"/>
        </w:numPr>
        <w:tabs>
          <w:tab w:val="left" w:pos="940"/>
        </w:tabs>
        <w:autoSpaceDN w:val="0"/>
        <w:spacing w:line="276" w:lineRule="auto"/>
        <w:ind w:left="940" w:hanging="232"/>
        <w:jc w:val="both"/>
        <w:textAlignment w:val="baseline"/>
      </w:pPr>
      <w:r w:rsidRPr="006F77EF">
        <w:t>bezhotovostne: b</w:t>
      </w:r>
      <w:r w:rsidR="00ED7AE3">
        <w:t>ankovým prevodom, poštovou pouk</w:t>
      </w:r>
      <w:r w:rsidRPr="006F77EF">
        <w:t>ážkou</w:t>
      </w:r>
    </w:p>
    <w:p w:rsidR="00E81F24" w:rsidRPr="006F77EF" w:rsidRDefault="00E81F24" w:rsidP="00E81F24">
      <w:pPr>
        <w:spacing w:line="276" w:lineRule="auto"/>
      </w:pPr>
    </w:p>
    <w:p w:rsidR="00E81F24" w:rsidRPr="006F77EF" w:rsidRDefault="00E81F24" w:rsidP="00E81F24">
      <w:pPr>
        <w:spacing w:line="276" w:lineRule="auto"/>
        <w:ind w:right="200"/>
        <w:jc w:val="center"/>
        <w:rPr>
          <w:b/>
        </w:rPr>
      </w:pPr>
      <w:r w:rsidRPr="006F77EF">
        <w:rPr>
          <w:b/>
        </w:rPr>
        <w:t>§ 21</w:t>
      </w:r>
    </w:p>
    <w:p w:rsidR="00E81F24" w:rsidRPr="006F77EF" w:rsidRDefault="00E81F24" w:rsidP="00E81F24">
      <w:pPr>
        <w:spacing w:line="276" w:lineRule="auto"/>
        <w:ind w:right="180"/>
        <w:jc w:val="center"/>
        <w:rPr>
          <w:b/>
        </w:rPr>
      </w:pPr>
      <w:r w:rsidRPr="006F77EF">
        <w:rPr>
          <w:b/>
        </w:rPr>
        <w:t>Daň za užívanie verejného priestranstva</w:t>
      </w:r>
    </w:p>
    <w:p w:rsidR="00E81F24" w:rsidRPr="006F77EF" w:rsidRDefault="00E81F24" w:rsidP="00E81F24">
      <w:pPr>
        <w:spacing w:line="276" w:lineRule="auto"/>
        <w:jc w:val="both"/>
      </w:pPr>
    </w:p>
    <w:p w:rsidR="00E81F24" w:rsidRPr="006F77EF" w:rsidRDefault="00E81F24" w:rsidP="00E81F24">
      <w:pPr>
        <w:spacing w:line="276" w:lineRule="auto"/>
        <w:jc w:val="both"/>
      </w:pPr>
      <w:r w:rsidRPr="006F77EF">
        <w:t>Podrobnosti sú stanovené vo VZN obce Veľké Blahovo č. 2/2019 zo dňa 19.06.2019 a VZN obce Veľké Blahovo č. 3/2019 zo dňa 19.06.2019.</w:t>
      </w:r>
    </w:p>
    <w:p w:rsidR="00E81F24" w:rsidRPr="006F77EF" w:rsidRDefault="00E81F24" w:rsidP="00E81F24">
      <w:pPr>
        <w:spacing w:line="276" w:lineRule="auto"/>
        <w:jc w:val="both"/>
      </w:pPr>
    </w:p>
    <w:p w:rsidR="00E81F24" w:rsidRPr="006F77EF" w:rsidRDefault="00E81F24" w:rsidP="00E81F24">
      <w:pPr>
        <w:spacing w:line="276" w:lineRule="auto"/>
        <w:ind w:right="260"/>
        <w:jc w:val="center"/>
        <w:rPr>
          <w:b/>
        </w:rPr>
      </w:pPr>
      <w:r w:rsidRPr="006F77EF">
        <w:rPr>
          <w:b/>
        </w:rPr>
        <w:t>§ 22</w:t>
      </w:r>
    </w:p>
    <w:p w:rsidR="00E81F24" w:rsidRPr="006F77EF" w:rsidRDefault="00E81F24" w:rsidP="00E81F24">
      <w:pPr>
        <w:spacing w:line="276" w:lineRule="auto"/>
        <w:ind w:right="260"/>
        <w:jc w:val="center"/>
        <w:rPr>
          <w:b/>
        </w:rPr>
      </w:pPr>
      <w:r w:rsidRPr="006F77EF">
        <w:rPr>
          <w:b/>
        </w:rPr>
        <w:t>Daň za ubytovanie</w:t>
      </w:r>
    </w:p>
    <w:p w:rsidR="00E81F24" w:rsidRPr="006F77EF" w:rsidRDefault="00E81F24" w:rsidP="00E81F24">
      <w:pPr>
        <w:spacing w:line="276" w:lineRule="auto"/>
      </w:pPr>
    </w:p>
    <w:p w:rsidR="00E81F24" w:rsidRPr="006F77EF" w:rsidRDefault="00E81F24" w:rsidP="00E81F24">
      <w:pPr>
        <w:spacing w:line="276" w:lineRule="auto"/>
      </w:pPr>
      <w:r w:rsidRPr="006F77EF">
        <w:t xml:space="preserve">Obec vzhľadom na chýbajúce ubytovacie služby uvedenú daň momentálne </w:t>
      </w:r>
      <w:r w:rsidRPr="006F77EF">
        <w:rPr>
          <w:u w:val="single"/>
        </w:rPr>
        <w:t>nevyrubuj</w:t>
      </w:r>
      <w:r w:rsidRPr="006F77EF">
        <w:t>e.</w:t>
      </w:r>
    </w:p>
    <w:p w:rsidR="00E81F24" w:rsidRPr="006F77EF" w:rsidRDefault="00E81F24" w:rsidP="00E81F24">
      <w:pPr>
        <w:spacing w:line="276" w:lineRule="auto"/>
      </w:pPr>
    </w:p>
    <w:p w:rsidR="00612ECA" w:rsidRDefault="00612ECA" w:rsidP="00E81F24">
      <w:pPr>
        <w:spacing w:line="276" w:lineRule="auto"/>
        <w:ind w:right="260"/>
        <w:jc w:val="center"/>
        <w:rPr>
          <w:b/>
        </w:rPr>
      </w:pPr>
    </w:p>
    <w:p w:rsidR="00E81F24" w:rsidRPr="006F77EF" w:rsidRDefault="00E81F24" w:rsidP="00E81F24">
      <w:pPr>
        <w:spacing w:line="276" w:lineRule="auto"/>
        <w:ind w:right="260"/>
        <w:jc w:val="center"/>
        <w:rPr>
          <w:b/>
        </w:rPr>
      </w:pPr>
      <w:r w:rsidRPr="006F77EF">
        <w:rPr>
          <w:b/>
        </w:rPr>
        <w:t>§ 23</w:t>
      </w:r>
    </w:p>
    <w:p w:rsidR="00E81F24" w:rsidRPr="006F77EF" w:rsidRDefault="00E81F24" w:rsidP="00E81F24">
      <w:pPr>
        <w:spacing w:line="276" w:lineRule="auto"/>
        <w:ind w:right="180"/>
        <w:jc w:val="center"/>
        <w:rPr>
          <w:b/>
        </w:rPr>
      </w:pPr>
      <w:r w:rsidRPr="006F77EF">
        <w:rPr>
          <w:b/>
        </w:rPr>
        <w:t>Daň za predajné automaty</w:t>
      </w:r>
    </w:p>
    <w:p w:rsidR="00E81F24" w:rsidRPr="006F77EF" w:rsidRDefault="00E81F24" w:rsidP="00E81F24">
      <w:pPr>
        <w:spacing w:line="276" w:lineRule="auto"/>
      </w:pPr>
    </w:p>
    <w:p w:rsidR="00E81F24" w:rsidRPr="006F77EF" w:rsidRDefault="00E81F24" w:rsidP="00F42FAC">
      <w:pPr>
        <w:numPr>
          <w:ilvl w:val="0"/>
          <w:numId w:val="33"/>
        </w:numPr>
        <w:tabs>
          <w:tab w:val="left" w:pos="374"/>
        </w:tabs>
        <w:autoSpaceDN w:val="0"/>
        <w:spacing w:line="276" w:lineRule="auto"/>
        <w:jc w:val="both"/>
        <w:textAlignment w:val="baseline"/>
      </w:pPr>
      <w:r w:rsidRPr="006F77EF">
        <w:t>Predmetom dane za predajné automaty sú prístroje a automaty, ktoré vydávajú tovar za odplatu a sú umiestnené v priestoroch prístupných verejnosti. Predmetom dane za predajné automaty nie sú automaty,</w:t>
      </w:r>
      <w:r w:rsidR="00ED7AE3">
        <w:t xml:space="preserve"> </w:t>
      </w:r>
      <w:r w:rsidRPr="006F77EF">
        <w:t>ktoré vydávajú cestovné lístky verejnej dopravy (ďalej len „predajné automaty“).</w:t>
      </w:r>
    </w:p>
    <w:p w:rsidR="00E81F24" w:rsidRPr="006F77EF" w:rsidRDefault="00E81F24" w:rsidP="00E81F24">
      <w:pPr>
        <w:spacing w:line="276" w:lineRule="auto"/>
        <w:jc w:val="both"/>
      </w:pPr>
    </w:p>
    <w:p w:rsidR="00E81F24" w:rsidRPr="006F77EF" w:rsidRDefault="00E81F24" w:rsidP="00F42FAC">
      <w:pPr>
        <w:numPr>
          <w:ilvl w:val="0"/>
          <w:numId w:val="33"/>
        </w:numPr>
        <w:tabs>
          <w:tab w:val="left" w:pos="320"/>
        </w:tabs>
        <w:autoSpaceDN w:val="0"/>
        <w:spacing w:line="276" w:lineRule="auto"/>
        <w:ind w:left="320" w:hanging="320"/>
        <w:jc w:val="both"/>
        <w:textAlignment w:val="baseline"/>
      </w:pPr>
      <w:r w:rsidRPr="006F77EF">
        <w:t>Daňovníkom je fyzická alebo právnická osoba, ktorá predajné automaty prevádzkuje.</w:t>
      </w:r>
    </w:p>
    <w:p w:rsidR="00E81F24" w:rsidRPr="006F77EF" w:rsidRDefault="00E81F24" w:rsidP="00E81F24">
      <w:pPr>
        <w:spacing w:line="276" w:lineRule="auto"/>
        <w:jc w:val="both"/>
      </w:pPr>
    </w:p>
    <w:p w:rsidR="00E81F24" w:rsidRPr="006F77EF" w:rsidRDefault="00E81F24" w:rsidP="00F42FAC">
      <w:pPr>
        <w:numPr>
          <w:ilvl w:val="0"/>
          <w:numId w:val="33"/>
        </w:numPr>
        <w:tabs>
          <w:tab w:val="left" w:pos="320"/>
        </w:tabs>
        <w:autoSpaceDN w:val="0"/>
        <w:spacing w:line="276" w:lineRule="auto"/>
        <w:ind w:left="320" w:hanging="320"/>
        <w:jc w:val="both"/>
        <w:textAlignment w:val="baseline"/>
      </w:pPr>
      <w:r w:rsidRPr="006F77EF">
        <w:t>Základom dane je počet predajných automatov.</w:t>
      </w:r>
    </w:p>
    <w:p w:rsidR="00E81F24" w:rsidRPr="006F77EF" w:rsidRDefault="00E81F24" w:rsidP="00E81F24">
      <w:pPr>
        <w:spacing w:line="276" w:lineRule="auto"/>
        <w:jc w:val="both"/>
      </w:pPr>
    </w:p>
    <w:p w:rsidR="00E81F24" w:rsidRPr="006F77EF" w:rsidRDefault="00E81F24" w:rsidP="00F42FAC">
      <w:pPr>
        <w:numPr>
          <w:ilvl w:val="0"/>
          <w:numId w:val="33"/>
        </w:numPr>
        <w:tabs>
          <w:tab w:val="left" w:pos="320"/>
        </w:tabs>
        <w:autoSpaceDN w:val="0"/>
        <w:spacing w:line="276" w:lineRule="auto"/>
        <w:ind w:left="320" w:hanging="320"/>
        <w:jc w:val="both"/>
        <w:textAlignment w:val="baseline"/>
      </w:pPr>
      <w:r w:rsidRPr="006F77EF">
        <w:t xml:space="preserve">Sadzba dane je </w:t>
      </w:r>
      <w:r w:rsidRPr="006F77EF">
        <w:rPr>
          <w:b/>
        </w:rPr>
        <w:t>50 €</w:t>
      </w:r>
      <w:r w:rsidRPr="006F77EF">
        <w:t xml:space="preserve"> za jeden predajný automat na jeden kalendárny rok.</w:t>
      </w:r>
    </w:p>
    <w:p w:rsidR="00E81F24" w:rsidRPr="006F77EF" w:rsidRDefault="00E81F24" w:rsidP="00E81F24">
      <w:pPr>
        <w:spacing w:line="276" w:lineRule="auto"/>
        <w:jc w:val="both"/>
      </w:pPr>
    </w:p>
    <w:p w:rsidR="00E81F24" w:rsidRPr="006F77EF" w:rsidRDefault="00E81F24" w:rsidP="00F42FAC">
      <w:pPr>
        <w:numPr>
          <w:ilvl w:val="0"/>
          <w:numId w:val="33"/>
        </w:numPr>
        <w:tabs>
          <w:tab w:val="left" w:pos="396"/>
        </w:tabs>
        <w:autoSpaceDN w:val="0"/>
        <w:spacing w:line="276" w:lineRule="auto"/>
        <w:ind w:right="120"/>
        <w:jc w:val="both"/>
        <w:textAlignment w:val="baseline"/>
      </w:pPr>
      <w:r w:rsidRPr="006F77EF">
        <w:t>Daňová povinnosť vzniká prvým dňom kalendárneho mesiaca, v ktorom sa predajný automat začal prevádzkovať a zaniká posledným dňom mesiaca, v ktorom sa ukončilo jeho prevádzkovanie. Ak dôjde v rámci jedného kalendárneho mesiaca k zmene správcu dane k tomu istému predmetu dane, vzniká daňová povinnosť u nového správcu dane prvým dňom mesiaca nasledujúceho po mesiaci, v ktorom došlo k zmene správcu dane.</w:t>
      </w:r>
    </w:p>
    <w:p w:rsidR="00E81F24" w:rsidRPr="006F77EF" w:rsidRDefault="00E81F24" w:rsidP="00E81F24">
      <w:pPr>
        <w:spacing w:line="276" w:lineRule="auto"/>
        <w:jc w:val="both"/>
      </w:pPr>
    </w:p>
    <w:p w:rsidR="00E81F24" w:rsidRPr="006F77EF" w:rsidRDefault="00E81F24" w:rsidP="00F42FAC">
      <w:pPr>
        <w:numPr>
          <w:ilvl w:val="0"/>
          <w:numId w:val="33"/>
        </w:numPr>
        <w:tabs>
          <w:tab w:val="left" w:pos="319"/>
        </w:tabs>
        <w:autoSpaceDN w:val="0"/>
        <w:spacing w:line="276" w:lineRule="auto"/>
        <w:ind w:right="120"/>
        <w:jc w:val="both"/>
        <w:textAlignment w:val="baseline"/>
      </w:pPr>
      <w:r w:rsidRPr="006F77EF">
        <w:t xml:space="preserve">Daňovník je povinný písomne oznámiť vznik daňovej povinnosti správcovi dane do 30 dní od vzniku daňovej povinnosti a v tejto lehote zaplatiť daň na zdaňovacie obdobie, alebo </w:t>
      </w:r>
      <w:r w:rsidRPr="006F77EF">
        <w:lastRenderedPageBreak/>
        <w:t>pomernú časť dane na zostávajúce mesiace zdaňovacieho obdobia, v ktorom vzniká daňová povinnosť. V ďalších zdaňovacích obdobiach je daň za zdaňovacie obdobie splatná bez ďalšieho vyrubenia do 31.januára tohto zdaňovacieho obdobia. Ak daňová povinnosť zanikne v priebehu zdaňovacieho obdobia a daňovník to oznámi správcovi dane najneskôr do 30 dní odo dňa zániku daňovej povinnosti, správca dane vráti pomernú časť dane za zostávajúce dni zdaňovacieho obdobia, za ktoré bola daň zaplatená.</w:t>
      </w:r>
    </w:p>
    <w:p w:rsidR="00E81F24" w:rsidRPr="006F77EF" w:rsidRDefault="00E81F24" w:rsidP="00E81F24">
      <w:pPr>
        <w:spacing w:line="276" w:lineRule="auto"/>
        <w:jc w:val="both"/>
      </w:pPr>
    </w:p>
    <w:p w:rsidR="00E81F24" w:rsidRPr="006F77EF" w:rsidRDefault="00E81F24" w:rsidP="00E81F24">
      <w:pPr>
        <w:spacing w:line="276" w:lineRule="auto"/>
        <w:ind w:right="320"/>
        <w:jc w:val="both"/>
      </w:pPr>
      <w:r w:rsidRPr="006F77EF">
        <w:t>Oznamovaciu povinnosť si daňovník musí splniť písomným oznámením ktoré doručí osobne alebo doporučeným  listom na Obecný úrad Veľké Blahovo. Písomné oznámenie obsahuje:</w:t>
      </w:r>
    </w:p>
    <w:p w:rsidR="00E81F24" w:rsidRPr="006F77EF" w:rsidRDefault="00E81F24" w:rsidP="00F42FAC">
      <w:pPr>
        <w:numPr>
          <w:ilvl w:val="0"/>
          <w:numId w:val="34"/>
        </w:numPr>
        <w:tabs>
          <w:tab w:val="left" w:pos="840"/>
        </w:tabs>
        <w:autoSpaceDN w:val="0"/>
        <w:spacing w:line="276" w:lineRule="auto"/>
        <w:ind w:left="840" w:hanging="132"/>
        <w:jc w:val="both"/>
        <w:textAlignment w:val="baseline"/>
      </w:pPr>
      <w:r w:rsidRPr="006F77EF">
        <w:t>názov firmy,</w:t>
      </w:r>
    </w:p>
    <w:p w:rsidR="00E81F24" w:rsidRPr="006F77EF" w:rsidRDefault="00E81F24" w:rsidP="00F42FAC">
      <w:pPr>
        <w:numPr>
          <w:ilvl w:val="0"/>
          <w:numId w:val="34"/>
        </w:numPr>
        <w:tabs>
          <w:tab w:val="left" w:pos="840"/>
        </w:tabs>
        <w:autoSpaceDN w:val="0"/>
        <w:spacing w:line="276" w:lineRule="auto"/>
        <w:ind w:left="840" w:hanging="132"/>
        <w:jc w:val="both"/>
        <w:textAlignment w:val="baseline"/>
      </w:pPr>
      <w:r w:rsidRPr="006F77EF">
        <w:t>adresu,</w:t>
      </w:r>
    </w:p>
    <w:p w:rsidR="00E81F24" w:rsidRPr="006F77EF" w:rsidRDefault="00E81F24" w:rsidP="00F42FAC">
      <w:pPr>
        <w:numPr>
          <w:ilvl w:val="0"/>
          <w:numId w:val="34"/>
        </w:numPr>
        <w:tabs>
          <w:tab w:val="left" w:pos="840"/>
        </w:tabs>
        <w:autoSpaceDN w:val="0"/>
        <w:spacing w:line="276" w:lineRule="auto"/>
        <w:ind w:left="840" w:hanging="132"/>
        <w:jc w:val="both"/>
        <w:textAlignment w:val="baseline"/>
      </w:pPr>
      <w:r w:rsidRPr="006F77EF">
        <w:t>dátum umiestnenia a začatia prevádzkovania,</w:t>
      </w:r>
    </w:p>
    <w:p w:rsidR="00E81F24" w:rsidRPr="006F77EF" w:rsidRDefault="00E81F24" w:rsidP="00F42FAC">
      <w:pPr>
        <w:pStyle w:val="Odsekzoznamu"/>
        <w:numPr>
          <w:ilvl w:val="1"/>
          <w:numId w:val="35"/>
        </w:numPr>
        <w:tabs>
          <w:tab w:val="left" w:pos="840"/>
        </w:tabs>
        <w:autoSpaceDN w:val="0"/>
        <w:spacing w:line="276" w:lineRule="auto"/>
        <w:jc w:val="both"/>
        <w:textAlignment w:val="baseline"/>
      </w:pPr>
      <w:r w:rsidRPr="006F77EF">
        <w:t>miesto prevádzkovania a súhlas vlastníka nehnuteľností.</w:t>
      </w:r>
    </w:p>
    <w:p w:rsidR="00E81F24" w:rsidRPr="006F77EF" w:rsidRDefault="00E81F24" w:rsidP="00E81F24">
      <w:pPr>
        <w:spacing w:line="276" w:lineRule="auto"/>
        <w:jc w:val="both"/>
      </w:pPr>
    </w:p>
    <w:p w:rsidR="00E81F24" w:rsidRPr="006F77EF" w:rsidRDefault="00E81F24" w:rsidP="00F42FAC">
      <w:pPr>
        <w:numPr>
          <w:ilvl w:val="0"/>
          <w:numId w:val="35"/>
        </w:numPr>
        <w:tabs>
          <w:tab w:val="left" w:pos="320"/>
        </w:tabs>
        <w:autoSpaceDN w:val="0"/>
        <w:spacing w:line="276" w:lineRule="auto"/>
        <w:ind w:left="320" w:hanging="320"/>
        <w:jc w:val="both"/>
        <w:textAlignment w:val="baseline"/>
      </w:pPr>
      <w:bookmarkStart w:id="7" w:name="page9"/>
      <w:bookmarkEnd w:id="7"/>
      <w:r w:rsidRPr="006F77EF">
        <w:t>Daň obec vyberá nasledovným spôsobom:</w:t>
      </w:r>
    </w:p>
    <w:p w:rsidR="00E81F24" w:rsidRPr="006F77EF" w:rsidRDefault="00E81F24" w:rsidP="00F42FAC">
      <w:pPr>
        <w:numPr>
          <w:ilvl w:val="1"/>
          <w:numId w:val="35"/>
        </w:numPr>
        <w:tabs>
          <w:tab w:val="left" w:pos="840"/>
        </w:tabs>
        <w:autoSpaceDN w:val="0"/>
        <w:spacing w:line="276" w:lineRule="auto"/>
        <w:ind w:left="840" w:hanging="132"/>
        <w:jc w:val="both"/>
        <w:textAlignment w:val="baseline"/>
      </w:pPr>
      <w:r w:rsidRPr="006F77EF">
        <w:t>v hotovosti do pokladne Obecného úradu Veľké Blahovo,</w:t>
      </w:r>
    </w:p>
    <w:p w:rsidR="00E81F24" w:rsidRDefault="00E81F24" w:rsidP="00F42FAC">
      <w:pPr>
        <w:numPr>
          <w:ilvl w:val="1"/>
          <w:numId w:val="35"/>
        </w:numPr>
        <w:tabs>
          <w:tab w:val="left" w:pos="840"/>
        </w:tabs>
        <w:autoSpaceDN w:val="0"/>
        <w:spacing w:line="276" w:lineRule="auto"/>
        <w:ind w:left="840" w:hanging="132"/>
        <w:jc w:val="both"/>
        <w:textAlignment w:val="baseline"/>
      </w:pPr>
      <w:r w:rsidRPr="006F77EF">
        <w:t>bezhotovostne: bankovým prevodom, poštovou poukážkou.</w:t>
      </w:r>
    </w:p>
    <w:p w:rsidR="00E81F24" w:rsidRPr="006F77EF" w:rsidRDefault="00E81F24" w:rsidP="00E81F24">
      <w:pPr>
        <w:spacing w:line="276" w:lineRule="auto"/>
        <w:jc w:val="both"/>
      </w:pPr>
    </w:p>
    <w:p w:rsidR="00E81F24" w:rsidRPr="006F77EF" w:rsidRDefault="00E81F24" w:rsidP="00F42FAC">
      <w:pPr>
        <w:numPr>
          <w:ilvl w:val="0"/>
          <w:numId w:val="35"/>
        </w:numPr>
        <w:tabs>
          <w:tab w:val="left" w:pos="370"/>
        </w:tabs>
        <w:autoSpaceDN w:val="0"/>
        <w:spacing w:line="276" w:lineRule="auto"/>
        <w:ind w:right="200"/>
        <w:jc w:val="both"/>
        <w:textAlignment w:val="baseline"/>
      </w:pPr>
      <w:r w:rsidRPr="006F77EF">
        <w:t>Na účely výberu dane je prevádzkovateľ dane povinný viesť nasledovnú preukaznú evidenciu ohľadne každého predajného automatu osobitne:</w:t>
      </w:r>
    </w:p>
    <w:p w:rsidR="00E81F24" w:rsidRPr="006F77EF" w:rsidRDefault="00E81F24" w:rsidP="00F42FAC">
      <w:pPr>
        <w:numPr>
          <w:ilvl w:val="1"/>
          <w:numId w:val="35"/>
        </w:numPr>
        <w:tabs>
          <w:tab w:val="left" w:pos="840"/>
        </w:tabs>
        <w:autoSpaceDN w:val="0"/>
        <w:spacing w:line="276" w:lineRule="auto"/>
        <w:ind w:left="840" w:hanging="132"/>
        <w:jc w:val="both"/>
        <w:textAlignment w:val="baseline"/>
      </w:pPr>
      <w:r w:rsidRPr="006F77EF">
        <w:t>výrobné číslo predajného automatu,</w:t>
      </w:r>
    </w:p>
    <w:p w:rsidR="00E81F24" w:rsidRPr="006F77EF" w:rsidRDefault="00E81F24" w:rsidP="00F42FAC">
      <w:pPr>
        <w:numPr>
          <w:ilvl w:val="1"/>
          <w:numId w:val="35"/>
        </w:numPr>
        <w:tabs>
          <w:tab w:val="left" w:pos="840"/>
        </w:tabs>
        <w:autoSpaceDN w:val="0"/>
        <w:spacing w:line="276" w:lineRule="auto"/>
        <w:ind w:left="840" w:hanging="132"/>
        <w:jc w:val="both"/>
        <w:textAlignment w:val="baseline"/>
      </w:pPr>
      <w:r w:rsidRPr="006F77EF">
        <w:t>ponúkaný sortiment tovaru.</w:t>
      </w:r>
    </w:p>
    <w:p w:rsidR="00E81F24" w:rsidRPr="006F77EF" w:rsidRDefault="00E81F24" w:rsidP="00E81F24">
      <w:pPr>
        <w:spacing w:line="276" w:lineRule="auto"/>
        <w:jc w:val="both"/>
      </w:pPr>
    </w:p>
    <w:p w:rsidR="00E81F24" w:rsidRPr="006F77EF" w:rsidRDefault="00E81F24" w:rsidP="00E81F24">
      <w:pPr>
        <w:spacing w:line="276" w:lineRule="auto"/>
        <w:ind w:right="200"/>
        <w:jc w:val="center"/>
        <w:rPr>
          <w:b/>
        </w:rPr>
      </w:pPr>
      <w:r w:rsidRPr="006F77EF">
        <w:rPr>
          <w:b/>
        </w:rPr>
        <w:t>§ 24</w:t>
      </w:r>
    </w:p>
    <w:p w:rsidR="00E81F24" w:rsidRPr="006F77EF" w:rsidRDefault="00E81F24" w:rsidP="00E81F24">
      <w:pPr>
        <w:spacing w:line="276" w:lineRule="auto"/>
        <w:ind w:right="140"/>
        <w:jc w:val="center"/>
        <w:rPr>
          <w:b/>
        </w:rPr>
      </w:pPr>
      <w:r w:rsidRPr="006F77EF">
        <w:rPr>
          <w:b/>
        </w:rPr>
        <w:t>Daň za nevýherné hracie prístroje</w:t>
      </w:r>
    </w:p>
    <w:p w:rsidR="00E81F24" w:rsidRPr="006F77EF" w:rsidRDefault="00E81F24" w:rsidP="00E81F24">
      <w:pPr>
        <w:spacing w:line="276" w:lineRule="auto"/>
      </w:pPr>
    </w:p>
    <w:p w:rsidR="00E81F24" w:rsidRPr="006F77EF" w:rsidRDefault="00E81F24" w:rsidP="00F42FAC">
      <w:pPr>
        <w:numPr>
          <w:ilvl w:val="0"/>
          <w:numId w:val="36"/>
        </w:numPr>
        <w:tabs>
          <w:tab w:val="left" w:pos="348"/>
        </w:tabs>
        <w:autoSpaceDN w:val="0"/>
        <w:spacing w:line="276" w:lineRule="auto"/>
        <w:jc w:val="both"/>
        <w:textAlignment w:val="baseline"/>
      </w:pPr>
      <w:r w:rsidRPr="006F77EF">
        <w:t>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w:t>
      </w:r>
    </w:p>
    <w:p w:rsidR="00E81F24" w:rsidRPr="006F77EF" w:rsidRDefault="00E81F24" w:rsidP="00E81F24">
      <w:pPr>
        <w:spacing w:line="276" w:lineRule="auto"/>
        <w:jc w:val="both"/>
      </w:pPr>
    </w:p>
    <w:p w:rsidR="00E81F24" w:rsidRPr="006F77EF" w:rsidRDefault="00E81F24" w:rsidP="00F42FAC">
      <w:pPr>
        <w:numPr>
          <w:ilvl w:val="0"/>
          <w:numId w:val="36"/>
        </w:numPr>
        <w:tabs>
          <w:tab w:val="left" w:pos="320"/>
        </w:tabs>
        <w:autoSpaceDN w:val="0"/>
        <w:spacing w:line="276" w:lineRule="auto"/>
        <w:ind w:left="320" w:hanging="320"/>
        <w:jc w:val="both"/>
        <w:textAlignment w:val="baseline"/>
      </w:pPr>
      <w:r w:rsidRPr="006F77EF">
        <w:t>Nevýherné hracie prístroje sú:</w:t>
      </w:r>
    </w:p>
    <w:p w:rsidR="00E81F24" w:rsidRPr="006F77EF" w:rsidRDefault="00E81F24" w:rsidP="00F42FAC">
      <w:pPr>
        <w:numPr>
          <w:ilvl w:val="1"/>
          <w:numId w:val="36"/>
        </w:numPr>
        <w:tabs>
          <w:tab w:val="left" w:pos="840"/>
        </w:tabs>
        <w:autoSpaceDN w:val="0"/>
        <w:spacing w:line="276" w:lineRule="auto"/>
        <w:ind w:left="840" w:hanging="132"/>
        <w:jc w:val="both"/>
        <w:textAlignment w:val="baseline"/>
      </w:pPr>
      <w:r w:rsidRPr="006F77EF">
        <w:t>elektronické prístroje na počítačové hry</w:t>
      </w:r>
    </w:p>
    <w:p w:rsidR="00E81F24" w:rsidRPr="006F77EF" w:rsidRDefault="00E81F24" w:rsidP="00F42FAC">
      <w:pPr>
        <w:numPr>
          <w:ilvl w:val="1"/>
          <w:numId w:val="36"/>
        </w:numPr>
        <w:tabs>
          <w:tab w:val="left" w:pos="840"/>
        </w:tabs>
        <w:autoSpaceDN w:val="0"/>
        <w:spacing w:line="276" w:lineRule="auto"/>
        <w:ind w:left="840" w:hanging="132"/>
        <w:jc w:val="both"/>
        <w:textAlignment w:val="baseline"/>
      </w:pPr>
      <w:r w:rsidRPr="006F77EF">
        <w:t>mechanické prístroje, elektronické prístroje, automaty a iné zariadenia na zábavné hry.</w:t>
      </w:r>
    </w:p>
    <w:p w:rsidR="00E81F24" w:rsidRPr="006F77EF" w:rsidRDefault="00E81F24" w:rsidP="00E81F24">
      <w:pPr>
        <w:spacing w:line="276" w:lineRule="auto"/>
        <w:jc w:val="both"/>
      </w:pPr>
    </w:p>
    <w:p w:rsidR="00E81F24" w:rsidRPr="006F77EF" w:rsidRDefault="00E81F24" w:rsidP="00F42FAC">
      <w:pPr>
        <w:numPr>
          <w:ilvl w:val="0"/>
          <w:numId w:val="36"/>
        </w:numPr>
        <w:tabs>
          <w:tab w:val="left" w:pos="320"/>
        </w:tabs>
        <w:autoSpaceDN w:val="0"/>
        <w:spacing w:line="276" w:lineRule="auto"/>
        <w:ind w:left="320" w:hanging="320"/>
        <w:jc w:val="both"/>
        <w:textAlignment w:val="baseline"/>
      </w:pPr>
      <w:r w:rsidRPr="006F77EF">
        <w:t>Daňovníkom je fyzická alebo právnická osoba, ktorá nevýh</w:t>
      </w:r>
      <w:r w:rsidRPr="006F77EF">
        <w:rPr>
          <w:b/>
        </w:rPr>
        <w:t>e</w:t>
      </w:r>
      <w:r w:rsidRPr="006F77EF">
        <w:t>rné hracie prístroje prevádzkuje.</w:t>
      </w:r>
    </w:p>
    <w:p w:rsidR="00E81F24" w:rsidRPr="006F77EF" w:rsidRDefault="00E81F24" w:rsidP="00E81F24">
      <w:pPr>
        <w:spacing w:line="276" w:lineRule="auto"/>
        <w:jc w:val="both"/>
      </w:pPr>
    </w:p>
    <w:p w:rsidR="00E81F24" w:rsidRPr="006F77EF" w:rsidRDefault="00E81F24" w:rsidP="00F42FAC">
      <w:pPr>
        <w:numPr>
          <w:ilvl w:val="0"/>
          <w:numId w:val="36"/>
        </w:numPr>
        <w:tabs>
          <w:tab w:val="left" w:pos="320"/>
        </w:tabs>
        <w:autoSpaceDN w:val="0"/>
        <w:spacing w:line="276" w:lineRule="auto"/>
        <w:ind w:left="320" w:hanging="320"/>
        <w:jc w:val="both"/>
        <w:textAlignment w:val="baseline"/>
      </w:pPr>
      <w:r w:rsidRPr="006F77EF">
        <w:t>Základom dane je počet nevýherných hracích prístrojov.</w:t>
      </w:r>
    </w:p>
    <w:p w:rsidR="00E81F24" w:rsidRPr="006F77EF" w:rsidRDefault="00E81F24" w:rsidP="00E81F24">
      <w:pPr>
        <w:spacing w:line="276" w:lineRule="auto"/>
        <w:jc w:val="both"/>
      </w:pPr>
    </w:p>
    <w:p w:rsidR="00E81F24" w:rsidRDefault="00E81F24" w:rsidP="00F42FAC">
      <w:pPr>
        <w:numPr>
          <w:ilvl w:val="0"/>
          <w:numId w:val="36"/>
        </w:numPr>
        <w:tabs>
          <w:tab w:val="left" w:pos="320"/>
        </w:tabs>
        <w:autoSpaceDN w:val="0"/>
        <w:spacing w:line="276" w:lineRule="auto"/>
        <w:ind w:left="320" w:hanging="320"/>
        <w:jc w:val="both"/>
        <w:textAlignment w:val="baseline"/>
      </w:pPr>
      <w:r w:rsidRPr="006F77EF">
        <w:t>Sadzba dane je:</w:t>
      </w:r>
    </w:p>
    <w:p w:rsidR="00ED7AE3" w:rsidRPr="00ED7AE3" w:rsidRDefault="00ED7AE3" w:rsidP="00F42FAC">
      <w:pPr>
        <w:pStyle w:val="Odsekzoznamu"/>
        <w:numPr>
          <w:ilvl w:val="1"/>
          <w:numId w:val="36"/>
        </w:numPr>
        <w:tabs>
          <w:tab w:val="left" w:pos="320"/>
        </w:tabs>
        <w:autoSpaceDN w:val="0"/>
        <w:spacing w:line="276" w:lineRule="auto"/>
        <w:jc w:val="both"/>
        <w:textAlignment w:val="baseline"/>
        <w:rPr>
          <w:b/>
        </w:rPr>
      </w:pPr>
      <w:r w:rsidRPr="00ED7AE3">
        <w:rPr>
          <w:b/>
        </w:rPr>
        <w:t>40€</w:t>
      </w:r>
      <w:r>
        <w:rPr>
          <w:b/>
        </w:rPr>
        <w:t xml:space="preserve"> </w:t>
      </w:r>
      <w:r>
        <w:t>za jeden mechanický nevýherný hrací prístroj za kalendárny rok,</w:t>
      </w:r>
    </w:p>
    <w:p w:rsidR="00ED7AE3" w:rsidRPr="00ED7AE3" w:rsidRDefault="00ED7AE3" w:rsidP="00F42FAC">
      <w:pPr>
        <w:pStyle w:val="Odsekzoznamu"/>
        <w:numPr>
          <w:ilvl w:val="1"/>
          <w:numId w:val="36"/>
        </w:numPr>
        <w:tabs>
          <w:tab w:val="left" w:pos="320"/>
        </w:tabs>
        <w:autoSpaceDN w:val="0"/>
        <w:spacing w:line="276" w:lineRule="auto"/>
        <w:jc w:val="both"/>
        <w:textAlignment w:val="baseline"/>
        <w:rPr>
          <w:b/>
        </w:rPr>
      </w:pPr>
      <w:r>
        <w:rPr>
          <w:b/>
        </w:rPr>
        <w:t xml:space="preserve">50€ </w:t>
      </w:r>
      <w:r>
        <w:t xml:space="preserve">za jeden elektronický nevýherný hrací prístroj za kalendárny rok. </w:t>
      </w:r>
    </w:p>
    <w:p w:rsidR="00E81F24" w:rsidRPr="006F77EF" w:rsidRDefault="00E81F24" w:rsidP="00E81F24">
      <w:pPr>
        <w:spacing w:line="276" w:lineRule="auto"/>
        <w:jc w:val="both"/>
      </w:pPr>
    </w:p>
    <w:p w:rsidR="00E81F24" w:rsidRPr="006F77EF" w:rsidRDefault="00E81F24" w:rsidP="00F42FAC">
      <w:pPr>
        <w:numPr>
          <w:ilvl w:val="0"/>
          <w:numId w:val="37"/>
        </w:numPr>
        <w:tabs>
          <w:tab w:val="left" w:pos="348"/>
        </w:tabs>
        <w:autoSpaceDN w:val="0"/>
        <w:spacing w:line="276" w:lineRule="auto"/>
        <w:ind w:right="60"/>
        <w:jc w:val="both"/>
        <w:textAlignment w:val="baseline"/>
      </w:pPr>
      <w:r w:rsidRPr="006F77EF">
        <w:lastRenderedPageBreak/>
        <w:t xml:space="preserve">Daňová povinnosť vzniká prvým dňom kalendárneho mesiaca, v ktorom sa nevýherný hrací prístroj začal prevádzkovať, a zaniká posledným dňom mesiaca, v ktorom sa ukončilo jeho prevádzkovanie. Ak dôjde v rámci jedného kalendárneho mesiaca k zmene správcu dane </w:t>
      </w:r>
      <w:r w:rsidR="00ED7AE3">
        <w:t xml:space="preserve">k </w:t>
      </w:r>
      <w:r w:rsidRPr="006F77EF">
        <w:t>tomu istému predmetu dane, vzniká daňová povinnosť u nového správcu dane prvým dňom mesiaca nasledujúceho po mesiaci, v ktorom došlo k zmene správcu dane.</w:t>
      </w:r>
    </w:p>
    <w:p w:rsidR="00E81F24" w:rsidRPr="006F77EF" w:rsidRDefault="00E81F24" w:rsidP="00E81F24">
      <w:pPr>
        <w:spacing w:line="276" w:lineRule="auto"/>
        <w:jc w:val="both"/>
      </w:pPr>
    </w:p>
    <w:p w:rsidR="00E81F24" w:rsidRPr="006F77EF" w:rsidRDefault="00E81F24" w:rsidP="00F42FAC">
      <w:pPr>
        <w:numPr>
          <w:ilvl w:val="0"/>
          <w:numId w:val="37"/>
        </w:numPr>
        <w:tabs>
          <w:tab w:val="left" w:pos="319"/>
        </w:tabs>
        <w:autoSpaceDN w:val="0"/>
        <w:spacing w:line="276" w:lineRule="auto"/>
        <w:ind w:right="60"/>
        <w:jc w:val="both"/>
        <w:textAlignment w:val="baseline"/>
      </w:pPr>
      <w:r w:rsidRPr="006F77EF">
        <w:t>Daňovník je povinný písomne oznámiť vznik daňovej povinnosti správcovi dane do 30 dní od vzniku daňovej povinnosti a v tejto lehote zaplatiť daň na zdaňovacie obdobie, alebo pomernú časť dane na zostávajúce mesiace zdaňovacieho obdobia, v ktorom vzniká daňová povinnosť. V ďalších zdaňovacích obdobiach je daň za zdaňovacie obdobie splatná bez</w:t>
      </w:r>
      <w:r w:rsidR="00ED7AE3">
        <w:t xml:space="preserve"> </w:t>
      </w:r>
      <w:r w:rsidRPr="006F77EF">
        <w:t>ďalšieho vyrubenia do 31.januára tohto zdaňovacieho obdobia.</w:t>
      </w:r>
    </w:p>
    <w:p w:rsidR="00E81F24" w:rsidRPr="006F77EF" w:rsidRDefault="00E81F24" w:rsidP="00E81F24">
      <w:pPr>
        <w:spacing w:line="276" w:lineRule="auto"/>
        <w:jc w:val="both"/>
      </w:pPr>
    </w:p>
    <w:p w:rsidR="00E81F24" w:rsidRPr="006F77EF" w:rsidRDefault="00E81F24" w:rsidP="00E81F24">
      <w:pPr>
        <w:spacing w:line="276" w:lineRule="auto"/>
        <w:ind w:right="60"/>
        <w:jc w:val="both"/>
      </w:pPr>
      <w:r w:rsidRPr="006F77EF">
        <w:t>Ak daňová povinnosť zanikne v priebehu zdaňovacieho obdobia a daňovník to oznámi správcovi dane najneskôr do 30 dní odo dňa zániku daňovej povinnosti, správca dane vráti pomernú</w:t>
      </w:r>
      <w:r w:rsidR="00ED7AE3">
        <w:t xml:space="preserve"> </w:t>
      </w:r>
      <w:r w:rsidRPr="006F77EF">
        <w:t>časť dane za zostávajúce dni zdaňovacieho obdobia, za ktoré bola daň zaplatená.</w:t>
      </w:r>
    </w:p>
    <w:p w:rsidR="00E81F24" w:rsidRPr="006F77EF" w:rsidRDefault="00E81F24" w:rsidP="00E81F24">
      <w:pPr>
        <w:spacing w:line="276" w:lineRule="auto"/>
        <w:jc w:val="both"/>
      </w:pPr>
    </w:p>
    <w:p w:rsidR="00E81F24" w:rsidRPr="006F77EF" w:rsidRDefault="00E81F24" w:rsidP="00E81F24">
      <w:pPr>
        <w:spacing w:line="276" w:lineRule="auto"/>
        <w:ind w:right="260"/>
        <w:jc w:val="both"/>
      </w:pPr>
      <w:r w:rsidRPr="006F77EF">
        <w:t>Oznamovaciu povinnosť si daňovník musí splniť písomným oznámením, ktoré doručí osobne alebo doporučeným listom na Obecný úrad Veľké Blahovo. Písomné oznámenie obsahuje:</w:t>
      </w:r>
    </w:p>
    <w:p w:rsidR="00E81F24" w:rsidRPr="006F77EF" w:rsidRDefault="00E81F24" w:rsidP="00F42FAC">
      <w:pPr>
        <w:numPr>
          <w:ilvl w:val="0"/>
          <w:numId w:val="38"/>
        </w:numPr>
        <w:tabs>
          <w:tab w:val="left" w:pos="840"/>
        </w:tabs>
        <w:autoSpaceDN w:val="0"/>
        <w:spacing w:line="276" w:lineRule="auto"/>
        <w:ind w:left="840" w:hanging="132"/>
        <w:jc w:val="both"/>
        <w:textAlignment w:val="baseline"/>
      </w:pPr>
      <w:r w:rsidRPr="006F77EF">
        <w:t>názov firmy,</w:t>
      </w:r>
    </w:p>
    <w:p w:rsidR="00E81F24" w:rsidRPr="006F77EF" w:rsidRDefault="00E81F24" w:rsidP="00F42FAC">
      <w:pPr>
        <w:numPr>
          <w:ilvl w:val="0"/>
          <w:numId w:val="38"/>
        </w:numPr>
        <w:tabs>
          <w:tab w:val="left" w:pos="840"/>
        </w:tabs>
        <w:autoSpaceDN w:val="0"/>
        <w:spacing w:line="276" w:lineRule="auto"/>
        <w:ind w:left="840" w:hanging="132"/>
        <w:jc w:val="both"/>
        <w:textAlignment w:val="baseline"/>
      </w:pPr>
      <w:r w:rsidRPr="006F77EF">
        <w:t>adresu,</w:t>
      </w:r>
    </w:p>
    <w:p w:rsidR="00E81F24" w:rsidRPr="006F77EF" w:rsidRDefault="00E81F24" w:rsidP="00F42FAC">
      <w:pPr>
        <w:numPr>
          <w:ilvl w:val="0"/>
          <w:numId w:val="38"/>
        </w:numPr>
        <w:tabs>
          <w:tab w:val="left" w:pos="840"/>
        </w:tabs>
        <w:autoSpaceDN w:val="0"/>
        <w:spacing w:line="276" w:lineRule="auto"/>
        <w:ind w:left="840" w:hanging="132"/>
        <w:jc w:val="both"/>
        <w:textAlignment w:val="baseline"/>
      </w:pPr>
      <w:r w:rsidRPr="006F77EF">
        <w:t>dátum umiestnenia a začatia prevádzkovania,</w:t>
      </w:r>
    </w:p>
    <w:p w:rsidR="00E81F24" w:rsidRPr="006F77EF" w:rsidRDefault="00E81F24" w:rsidP="00ED7AE3">
      <w:pPr>
        <w:pStyle w:val="Odsekzoznamu"/>
        <w:spacing w:line="276" w:lineRule="auto"/>
        <w:jc w:val="both"/>
      </w:pPr>
      <w:r w:rsidRPr="006F77EF">
        <w:t>miesto prevádzkovania a súhlas vlastníka nehnuteľnosti.</w:t>
      </w:r>
    </w:p>
    <w:p w:rsidR="00E81F24" w:rsidRPr="006F77EF" w:rsidRDefault="00E81F24" w:rsidP="00E81F24">
      <w:pPr>
        <w:spacing w:line="276" w:lineRule="auto"/>
        <w:jc w:val="both"/>
      </w:pPr>
    </w:p>
    <w:p w:rsidR="00E81F24" w:rsidRPr="006F77EF" w:rsidRDefault="00E81F24" w:rsidP="00F42FAC">
      <w:pPr>
        <w:numPr>
          <w:ilvl w:val="0"/>
          <w:numId w:val="39"/>
        </w:numPr>
        <w:tabs>
          <w:tab w:val="left" w:pos="320"/>
        </w:tabs>
        <w:autoSpaceDN w:val="0"/>
        <w:spacing w:line="276" w:lineRule="auto"/>
        <w:ind w:left="320" w:hanging="320"/>
        <w:jc w:val="both"/>
        <w:textAlignment w:val="baseline"/>
      </w:pPr>
      <w:r w:rsidRPr="006F77EF">
        <w:t>Daň obec vyberá nasledovným spôsobom:</w:t>
      </w:r>
    </w:p>
    <w:p w:rsidR="00E81F24" w:rsidRPr="006F77EF" w:rsidRDefault="00E81F24" w:rsidP="00F42FAC">
      <w:pPr>
        <w:numPr>
          <w:ilvl w:val="1"/>
          <w:numId w:val="39"/>
        </w:numPr>
        <w:tabs>
          <w:tab w:val="left" w:pos="840"/>
        </w:tabs>
        <w:autoSpaceDN w:val="0"/>
        <w:spacing w:line="276" w:lineRule="auto"/>
        <w:ind w:left="840" w:hanging="132"/>
        <w:jc w:val="both"/>
        <w:textAlignment w:val="baseline"/>
      </w:pPr>
      <w:r w:rsidRPr="006F77EF">
        <w:t>v hotovosti do pokladne Obecného úradu Veľké Blahovo</w:t>
      </w:r>
    </w:p>
    <w:p w:rsidR="00E81F24" w:rsidRPr="006F77EF" w:rsidRDefault="00E81F24" w:rsidP="00F42FAC">
      <w:pPr>
        <w:numPr>
          <w:ilvl w:val="1"/>
          <w:numId w:val="39"/>
        </w:numPr>
        <w:tabs>
          <w:tab w:val="left" w:pos="840"/>
        </w:tabs>
        <w:autoSpaceDN w:val="0"/>
        <w:spacing w:line="276" w:lineRule="auto"/>
        <w:ind w:left="840" w:hanging="132"/>
        <w:jc w:val="both"/>
        <w:textAlignment w:val="baseline"/>
      </w:pPr>
      <w:r w:rsidRPr="006F77EF">
        <w:t>bezhotovostne: bankovým prevodom, poštovou poukážkou</w:t>
      </w:r>
    </w:p>
    <w:p w:rsidR="00636EAB" w:rsidRDefault="00636EAB" w:rsidP="00ED7AE3">
      <w:pPr>
        <w:tabs>
          <w:tab w:val="left" w:pos="4125"/>
        </w:tabs>
        <w:ind w:right="254"/>
        <w:jc w:val="center"/>
        <w:rPr>
          <w:b/>
        </w:rPr>
      </w:pPr>
      <w:bookmarkStart w:id="8" w:name="page10"/>
      <w:bookmarkEnd w:id="8"/>
    </w:p>
    <w:p w:rsidR="00C32215" w:rsidRDefault="00C32215" w:rsidP="00ED7AE3">
      <w:pPr>
        <w:tabs>
          <w:tab w:val="left" w:pos="4125"/>
        </w:tabs>
        <w:ind w:right="254"/>
        <w:jc w:val="center"/>
        <w:rPr>
          <w:b/>
        </w:rPr>
      </w:pPr>
    </w:p>
    <w:p w:rsidR="00E81F24" w:rsidRDefault="00E81F24" w:rsidP="00ED7AE3">
      <w:pPr>
        <w:tabs>
          <w:tab w:val="left" w:pos="4125"/>
        </w:tabs>
        <w:ind w:right="254"/>
        <w:jc w:val="center"/>
        <w:rPr>
          <w:b/>
        </w:rPr>
      </w:pPr>
      <w:r w:rsidRPr="006F77EF">
        <w:rPr>
          <w:b/>
        </w:rPr>
        <w:t>III.ČASŤ</w:t>
      </w:r>
    </w:p>
    <w:p w:rsidR="00ED7AE3" w:rsidRPr="006F77EF" w:rsidRDefault="00ED7AE3" w:rsidP="00ED7AE3">
      <w:pPr>
        <w:tabs>
          <w:tab w:val="left" w:pos="4125"/>
        </w:tabs>
        <w:ind w:right="254"/>
        <w:jc w:val="center"/>
        <w:rPr>
          <w:b/>
        </w:rPr>
      </w:pPr>
    </w:p>
    <w:p w:rsidR="00E81F24" w:rsidRPr="006F77EF" w:rsidRDefault="00E81F24" w:rsidP="00E81F24">
      <w:pPr>
        <w:spacing w:line="276" w:lineRule="auto"/>
        <w:ind w:right="380"/>
        <w:jc w:val="center"/>
        <w:rPr>
          <w:b/>
        </w:rPr>
      </w:pPr>
      <w:r w:rsidRPr="006F77EF">
        <w:rPr>
          <w:b/>
        </w:rPr>
        <w:t>Miestny poplatok</w:t>
      </w:r>
    </w:p>
    <w:p w:rsidR="00E81F24" w:rsidRPr="006F77EF" w:rsidRDefault="00E81F24" w:rsidP="00E81F24">
      <w:pPr>
        <w:spacing w:line="276" w:lineRule="auto"/>
      </w:pPr>
    </w:p>
    <w:p w:rsidR="00E81F24" w:rsidRPr="006F77EF" w:rsidRDefault="00E81F24" w:rsidP="00E81F24">
      <w:pPr>
        <w:spacing w:line="276" w:lineRule="auto"/>
        <w:ind w:right="380"/>
        <w:jc w:val="center"/>
        <w:rPr>
          <w:b/>
        </w:rPr>
      </w:pPr>
      <w:r w:rsidRPr="006F77EF">
        <w:rPr>
          <w:b/>
        </w:rPr>
        <w:t>§ 25</w:t>
      </w:r>
    </w:p>
    <w:p w:rsidR="00E81F24" w:rsidRPr="006F77EF" w:rsidRDefault="00E81F24" w:rsidP="00E81F24">
      <w:pPr>
        <w:spacing w:line="276" w:lineRule="auto"/>
        <w:ind w:right="320"/>
        <w:jc w:val="center"/>
        <w:rPr>
          <w:b/>
        </w:rPr>
      </w:pPr>
      <w:r w:rsidRPr="006F77EF">
        <w:rPr>
          <w:b/>
        </w:rPr>
        <w:t xml:space="preserve">Miestny poplatok za komunálne a drobné stavebné </w:t>
      </w:r>
      <w:r w:rsidR="00987172">
        <w:rPr>
          <w:b/>
        </w:rPr>
        <w:t>odpady</w:t>
      </w:r>
    </w:p>
    <w:p w:rsidR="00E81F24" w:rsidRPr="006F77EF" w:rsidRDefault="00E81F24" w:rsidP="00E81F24">
      <w:pPr>
        <w:spacing w:line="276" w:lineRule="auto"/>
      </w:pPr>
    </w:p>
    <w:p w:rsidR="00E81F24" w:rsidRPr="006F77EF" w:rsidRDefault="00E81F24" w:rsidP="00F42FAC">
      <w:pPr>
        <w:numPr>
          <w:ilvl w:val="0"/>
          <w:numId w:val="40"/>
        </w:numPr>
        <w:tabs>
          <w:tab w:val="left" w:pos="380"/>
        </w:tabs>
        <w:autoSpaceDN w:val="0"/>
        <w:spacing w:line="276" w:lineRule="auto"/>
        <w:jc w:val="both"/>
        <w:textAlignment w:val="baseline"/>
      </w:pPr>
      <w:r w:rsidRPr="006F77EF">
        <w:t>Miestny  poplatok  za  komunálne  odpady  a  drobné stavebné  odpady  (ďalej  len,  poplatok“)  sa  platí  za</w:t>
      </w:r>
      <w:r w:rsidR="00987172">
        <w:t xml:space="preserve"> </w:t>
      </w:r>
      <w:r w:rsidRPr="006F77EF">
        <w:t>komunálne odpady a drobné stavebné odpady, ktoré vznikajú na území obce.</w:t>
      </w:r>
    </w:p>
    <w:p w:rsidR="00E81F24" w:rsidRPr="006F77EF" w:rsidRDefault="00E81F24" w:rsidP="00E81F24">
      <w:pPr>
        <w:spacing w:line="276" w:lineRule="auto"/>
        <w:jc w:val="both"/>
      </w:pPr>
    </w:p>
    <w:p w:rsidR="00E81F24" w:rsidRPr="006F77EF" w:rsidRDefault="00E81F24" w:rsidP="00F42FAC">
      <w:pPr>
        <w:numPr>
          <w:ilvl w:val="0"/>
          <w:numId w:val="40"/>
        </w:numPr>
        <w:tabs>
          <w:tab w:val="left" w:pos="320"/>
        </w:tabs>
        <w:autoSpaceDN w:val="0"/>
        <w:spacing w:line="276" w:lineRule="auto"/>
        <w:ind w:left="320" w:hanging="320"/>
        <w:jc w:val="both"/>
        <w:textAlignment w:val="baseline"/>
      </w:pPr>
      <w:r w:rsidRPr="006F77EF">
        <w:t>Ak ďalej nie je ustanovené inak, poplatok platí poplatník, ktorým je</w:t>
      </w:r>
    </w:p>
    <w:p w:rsidR="00E81F24" w:rsidRPr="006F77EF" w:rsidRDefault="00E81F24" w:rsidP="00F42FAC">
      <w:pPr>
        <w:numPr>
          <w:ilvl w:val="1"/>
          <w:numId w:val="40"/>
        </w:numPr>
        <w:tabs>
          <w:tab w:val="left" w:pos="940"/>
        </w:tabs>
        <w:autoSpaceDN w:val="0"/>
        <w:spacing w:line="276" w:lineRule="auto"/>
        <w:ind w:left="700" w:right="280" w:firstLine="8"/>
        <w:jc w:val="both"/>
        <w:textAlignment w:val="baseline"/>
      </w:pPr>
      <w:r w:rsidRPr="006F77EF">
        <w:t>fyzická osoba, ktorá má v obci trvalý alebo prechodný pobyt, alebo ktorá je na území obce oprávnen</w:t>
      </w:r>
      <w:r w:rsidR="00987172">
        <w:t>á</w:t>
      </w:r>
      <w:r w:rsidRPr="006F77EF">
        <w:t xml:space="preserve"> užívať, alebo užíva byt, nebytový priestor, pozemnú stavbu, alebo jej časť, alebo objekt, ktorý nie je stavbou, alebo záhradu, vinicu, ovocný sad, </w:t>
      </w:r>
      <w:r w:rsidRPr="006F77EF">
        <w:lastRenderedPageBreak/>
        <w:t>trvale trávnatý porast, na iný účel ako na podnikanie, pozemok v zastavanom území obce, okrem lesného pozemku.</w:t>
      </w:r>
    </w:p>
    <w:p w:rsidR="00E81F24" w:rsidRPr="006F77EF" w:rsidRDefault="00E81F24" w:rsidP="00F42FAC">
      <w:pPr>
        <w:numPr>
          <w:ilvl w:val="1"/>
          <w:numId w:val="40"/>
        </w:numPr>
        <w:tabs>
          <w:tab w:val="left" w:pos="952"/>
        </w:tabs>
        <w:autoSpaceDN w:val="0"/>
        <w:spacing w:line="276" w:lineRule="auto"/>
        <w:ind w:left="700" w:right="180" w:firstLine="8"/>
        <w:jc w:val="both"/>
        <w:textAlignment w:val="baseline"/>
      </w:pPr>
      <w:r w:rsidRPr="006F77EF">
        <w:t>právnická osoba, ktorá je oprávnená užívať alebo užíva nehnuteľnosť nachádzajúcu na území obce na iný účel ako na podnikanie.</w:t>
      </w:r>
    </w:p>
    <w:p w:rsidR="00E81F24" w:rsidRPr="006F77EF" w:rsidRDefault="00E81F24" w:rsidP="00F42FAC">
      <w:pPr>
        <w:numPr>
          <w:ilvl w:val="1"/>
          <w:numId w:val="40"/>
        </w:numPr>
        <w:tabs>
          <w:tab w:val="left" w:pos="957"/>
        </w:tabs>
        <w:autoSpaceDN w:val="0"/>
        <w:spacing w:line="276" w:lineRule="auto"/>
        <w:ind w:left="700" w:right="180" w:firstLine="8"/>
        <w:jc w:val="both"/>
        <w:textAlignment w:val="baseline"/>
      </w:pPr>
      <w:r w:rsidRPr="006F77EF">
        <w:t>podnikateľ, ktorý je oprávnený užívať alebo užíva nehnuteľnosť nachádzajúcu sa na území obce na účel podnikania.</w:t>
      </w:r>
    </w:p>
    <w:p w:rsidR="00E81F24" w:rsidRPr="006F77EF" w:rsidRDefault="00E81F24" w:rsidP="00E81F24">
      <w:pPr>
        <w:spacing w:line="276" w:lineRule="auto"/>
        <w:jc w:val="both"/>
      </w:pPr>
    </w:p>
    <w:p w:rsidR="00E81F24" w:rsidRDefault="00E81F24" w:rsidP="00F42FAC">
      <w:pPr>
        <w:numPr>
          <w:ilvl w:val="0"/>
          <w:numId w:val="40"/>
        </w:numPr>
        <w:tabs>
          <w:tab w:val="left" w:pos="334"/>
        </w:tabs>
        <w:autoSpaceDN w:val="0"/>
        <w:spacing w:line="276" w:lineRule="auto"/>
        <w:ind w:right="380"/>
        <w:jc w:val="both"/>
        <w:textAlignment w:val="baseline"/>
      </w:pPr>
      <w:r w:rsidRPr="006F77EF">
        <w:t>Ak má osoba podľa §26 odseku 2 písmena a) v obci súčasne trvalý a prechodný pobyt, poplatok platí iba z dôvodu trvalého pobytu. Ak má osoba podľa §26 odseku 2 písmena a) tohto ustanovenia v obci trvalý alebo prechodný pobyt a súčasne je oprávnená užívať alebo užíva nehnuteľnosť na iný účel ako na podnikanie, poplatok platí iba z dôvodu trvalého alebo prechodného pobytu. To neplatí, ak sa na poplatníka vzťahuje množstvový zber.</w:t>
      </w:r>
    </w:p>
    <w:p w:rsidR="00BB0714" w:rsidRDefault="00BB0714" w:rsidP="00BB0714">
      <w:pPr>
        <w:tabs>
          <w:tab w:val="left" w:pos="334"/>
        </w:tabs>
        <w:autoSpaceDN w:val="0"/>
        <w:spacing w:line="276" w:lineRule="auto"/>
        <w:ind w:right="380"/>
        <w:jc w:val="both"/>
        <w:textAlignment w:val="baseline"/>
      </w:pPr>
    </w:p>
    <w:p w:rsidR="00BB0714" w:rsidRDefault="00BB0714" w:rsidP="00F42FAC">
      <w:pPr>
        <w:numPr>
          <w:ilvl w:val="0"/>
          <w:numId w:val="40"/>
        </w:numPr>
        <w:tabs>
          <w:tab w:val="left" w:pos="334"/>
        </w:tabs>
        <w:autoSpaceDN w:val="0"/>
        <w:spacing w:line="276" w:lineRule="auto"/>
        <w:ind w:right="380"/>
        <w:jc w:val="both"/>
        <w:textAlignment w:val="baseline"/>
      </w:pPr>
      <w:r>
        <w:t>Poplatníci majú možnosť si zakúpiť od obce vrece na jednorazový odvoz komunálneho odpadu.</w:t>
      </w:r>
    </w:p>
    <w:p w:rsidR="00E81F24" w:rsidRPr="006F77EF" w:rsidRDefault="00E81F24" w:rsidP="00E81F24">
      <w:pPr>
        <w:spacing w:line="276" w:lineRule="auto"/>
        <w:jc w:val="both"/>
      </w:pPr>
    </w:p>
    <w:p w:rsidR="00E81F24" w:rsidRPr="006F77EF" w:rsidRDefault="00E81F24" w:rsidP="00F42FAC">
      <w:pPr>
        <w:numPr>
          <w:ilvl w:val="0"/>
          <w:numId w:val="40"/>
        </w:numPr>
        <w:tabs>
          <w:tab w:val="left" w:pos="320"/>
        </w:tabs>
        <w:autoSpaceDN w:val="0"/>
        <w:spacing w:line="276" w:lineRule="auto"/>
        <w:ind w:left="320" w:hanging="320"/>
        <w:jc w:val="both"/>
        <w:textAlignment w:val="baseline"/>
      </w:pPr>
      <w:r w:rsidRPr="006F77EF">
        <w:t>Poplatok od poplatníka v ustanovenej výške pre obec vyberá a za vybraný poplatok ručí:</w:t>
      </w:r>
    </w:p>
    <w:p w:rsidR="00987172" w:rsidRDefault="00E81F24" w:rsidP="00F42FAC">
      <w:pPr>
        <w:numPr>
          <w:ilvl w:val="1"/>
          <w:numId w:val="40"/>
        </w:numPr>
        <w:tabs>
          <w:tab w:val="left" w:pos="940"/>
        </w:tabs>
        <w:autoSpaceDN w:val="0"/>
        <w:spacing w:line="276" w:lineRule="auto"/>
        <w:ind w:left="700" w:right="380" w:hanging="232"/>
        <w:jc w:val="both"/>
        <w:textAlignment w:val="baseline"/>
      </w:pPr>
      <w:r w:rsidRPr="006F77EF">
        <w:t>vlastník nehnuteľnosti: ak je nehnuteľnosť v spoluvlastníctve viacerých spoluvlastníkov alebo  ak ide o</w:t>
      </w:r>
      <w:r w:rsidR="00987172">
        <w:t xml:space="preserve"> </w:t>
      </w:r>
      <w:r w:rsidRPr="006F77EF">
        <w:t>bytový dom, poplatok vyberá a za vybraný poplatok ručí zástupca alebo správca</w:t>
      </w:r>
      <w:r w:rsidRPr="006F77EF">
        <w:tab/>
        <w:t xml:space="preserve">určený  spoluvlastníkmi,  ak s výberom poplatku zástupca alebo správca súhlasí. Ak </w:t>
      </w:r>
      <w:r w:rsidR="00987172">
        <w:t>nedošlo k ur</w:t>
      </w:r>
      <w:r w:rsidRPr="006F77EF">
        <w:t>čeniu zástupcu alebo správcu, obec určí spomedzi spoluvlastníkov zástupcu, ktorý poplatok pre obec vyberie,</w:t>
      </w:r>
    </w:p>
    <w:p w:rsidR="00987172" w:rsidRDefault="00E81F24" w:rsidP="00F42FAC">
      <w:pPr>
        <w:numPr>
          <w:ilvl w:val="1"/>
          <w:numId w:val="40"/>
        </w:numPr>
        <w:tabs>
          <w:tab w:val="left" w:pos="940"/>
        </w:tabs>
        <w:autoSpaceDN w:val="0"/>
        <w:spacing w:line="276" w:lineRule="auto"/>
        <w:ind w:left="700" w:right="380" w:hanging="232"/>
        <w:jc w:val="both"/>
        <w:textAlignment w:val="baseline"/>
      </w:pPr>
      <w:r w:rsidRPr="006F77EF">
        <w:t>správca, ak je vlastníkom nehnuteľnosti štát, vyšší územný celok, alebo obec (ďalej len „platiteľ“),</w:t>
      </w:r>
    </w:p>
    <w:p w:rsidR="00E81F24" w:rsidRPr="006F77EF" w:rsidRDefault="00E81F24" w:rsidP="00F42FAC">
      <w:pPr>
        <w:numPr>
          <w:ilvl w:val="1"/>
          <w:numId w:val="40"/>
        </w:numPr>
        <w:tabs>
          <w:tab w:val="left" w:pos="940"/>
        </w:tabs>
        <w:autoSpaceDN w:val="0"/>
        <w:spacing w:line="276" w:lineRule="auto"/>
        <w:ind w:right="380"/>
        <w:jc w:val="both"/>
        <w:textAlignment w:val="baseline"/>
      </w:pPr>
      <w:r w:rsidRPr="006F77EF">
        <w:t>platiteľ a poplatník sa môžu písomne dohodnúť, že poplatok obci odvedie priamo poplatník – za odvedenie poplatku obci ručí platiteľ. Túto dohodu je povinný platiteľ predložiť správcovi poplatku pred začatím určeného poplatkového obdobia.</w:t>
      </w:r>
    </w:p>
    <w:p w:rsidR="00E81F24" w:rsidRPr="006F77EF" w:rsidRDefault="00E81F24" w:rsidP="00E81F24">
      <w:pPr>
        <w:spacing w:line="276" w:lineRule="auto"/>
        <w:jc w:val="both"/>
      </w:pPr>
    </w:p>
    <w:p w:rsidR="00E81F24" w:rsidRPr="006F77EF" w:rsidRDefault="00E81F24" w:rsidP="00F42FAC">
      <w:pPr>
        <w:numPr>
          <w:ilvl w:val="0"/>
          <w:numId w:val="41"/>
        </w:numPr>
        <w:tabs>
          <w:tab w:val="left" w:pos="343"/>
        </w:tabs>
        <w:autoSpaceDN w:val="0"/>
        <w:spacing w:line="276" w:lineRule="auto"/>
        <w:ind w:right="280"/>
        <w:jc w:val="both"/>
        <w:textAlignment w:val="baseline"/>
      </w:pPr>
      <w:r w:rsidRPr="006F77EF">
        <w:t>Poplatková povinnosť vzniká dňom, ktorým nastane skutočnosť uvedená v §26 odsek 2 tohto ustanovenia. Poplatková povinnosť zaniká dňom, ktorým zanikne skutočnosť zakladajúca vznik poplatkovej povinnosti.</w:t>
      </w:r>
    </w:p>
    <w:p w:rsidR="00E81F24" w:rsidRPr="006F77EF" w:rsidRDefault="00E81F24" w:rsidP="00E81F24">
      <w:pPr>
        <w:spacing w:line="276" w:lineRule="auto"/>
        <w:jc w:val="both"/>
      </w:pPr>
    </w:p>
    <w:p w:rsidR="00E81F24" w:rsidRPr="006F77EF" w:rsidRDefault="00E81F24" w:rsidP="00F42FAC">
      <w:pPr>
        <w:numPr>
          <w:ilvl w:val="0"/>
          <w:numId w:val="41"/>
        </w:numPr>
        <w:tabs>
          <w:tab w:val="left" w:pos="320"/>
        </w:tabs>
        <w:autoSpaceDN w:val="0"/>
        <w:spacing w:line="276" w:lineRule="auto"/>
        <w:ind w:left="320" w:hanging="320"/>
        <w:jc w:val="both"/>
        <w:textAlignment w:val="baseline"/>
      </w:pPr>
      <w:r w:rsidRPr="006F77EF">
        <w:t>Sadzba poplatku za komunálny odpad je:</w:t>
      </w:r>
    </w:p>
    <w:p w:rsidR="00BB0714" w:rsidRDefault="00E81F24" w:rsidP="00BB0714">
      <w:pPr>
        <w:numPr>
          <w:ilvl w:val="1"/>
          <w:numId w:val="41"/>
        </w:numPr>
        <w:tabs>
          <w:tab w:val="left" w:pos="940"/>
        </w:tabs>
        <w:autoSpaceDN w:val="0"/>
        <w:spacing w:line="276" w:lineRule="auto"/>
        <w:ind w:left="700" w:right="240" w:firstLine="8"/>
        <w:jc w:val="both"/>
        <w:textAlignment w:val="baseline"/>
      </w:pPr>
      <w:r w:rsidRPr="006F77EF">
        <w:t xml:space="preserve">pre obyvateľov – fyzické osoby </w:t>
      </w:r>
      <w:r w:rsidR="00987172">
        <w:rPr>
          <w:b/>
        </w:rPr>
        <w:t>0,06</w:t>
      </w:r>
      <w:r w:rsidR="003012B3">
        <w:rPr>
          <w:b/>
        </w:rPr>
        <w:t>2</w:t>
      </w:r>
      <w:r w:rsidRPr="006F77EF">
        <w:rPr>
          <w:b/>
        </w:rPr>
        <w:t xml:space="preserve"> €</w:t>
      </w:r>
      <w:r w:rsidRPr="006F77EF">
        <w:t xml:space="preserve"> na jedného obyvateľa</w:t>
      </w:r>
      <w:r w:rsidR="00BB0714">
        <w:t xml:space="preserve"> za deň</w:t>
      </w:r>
      <w:r w:rsidRPr="006F77EF">
        <w:t xml:space="preserve"> </w:t>
      </w:r>
      <w:r w:rsidR="00BB0714">
        <w:t>s pravidelným cyklom vývozu</w:t>
      </w:r>
      <w:r w:rsidRPr="006F77EF">
        <w:t xml:space="preserve">, čiže ročne za osobu </w:t>
      </w:r>
      <w:r w:rsidR="00987172">
        <w:rPr>
          <w:b/>
        </w:rPr>
        <w:t>2</w:t>
      </w:r>
      <w:r w:rsidR="003012B3">
        <w:rPr>
          <w:b/>
        </w:rPr>
        <w:t>2</w:t>
      </w:r>
      <w:r w:rsidR="00987172" w:rsidRPr="00987172">
        <w:rPr>
          <w:b/>
        </w:rPr>
        <w:t>,</w:t>
      </w:r>
      <w:r w:rsidR="003012B3">
        <w:rPr>
          <w:b/>
        </w:rPr>
        <w:t>63</w:t>
      </w:r>
      <w:r w:rsidRPr="006F77EF">
        <w:rPr>
          <w:b/>
        </w:rPr>
        <w:t xml:space="preserve"> €</w:t>
      </w:r>
    </w:p>
    <w:p w:rsidR="00E81F24" w:rsidRPr="003012B3" w:rsidRDefault="00E81F24" w:rsidP="00BB0714">
      <w:pPr>
        <w:numPr>
          <w:ilvl w:val="1"/>
          <w:numId w:val="41"/>
        </w:numPr>
        <w:tabs>
          <w:tab w:val="left" w:pos="940"/>
        </w:tabs>
        <w:autoSpaceDN w:val="0"/>
        <w:spacing w:line="276" w:lineRule="auto"/>
        <w:ind w:left="700" w:right="240" w:firstLine="8"/>
        <w:jc w:val="both"/>
        <w:textAlignment w:val="baseline"/>
        <w:rPr>
          <w:b/>
        </w:rPr>
      </w:pPr>
      <w:r w:rsidRPr="006F77EF">
        <w:t xml:space="preserve">pre rodiny s vyšším počtom , za siedmu a každú ďalšiu osobu v takejto rodine </w:t>
      </w:r>
      <w:r w:rsidR="003012B3">
        <w:t xml:space="preserve">za deň  </w:t>
      </w:r>
      <w:r w:rsidR="003012B3" w:rsidRPr="003012B3">
        <w:rPr>
          <w:b/>
        </w:rPr>
        <w:t>0.05 Eur</w:t>
      </w:r>
      <w:r w:rsidR="003012B3">
        <w:t xml:space="preserve">  s pravidelným cyklom vývozu </w:t>
      </w:r>
      <w:r w:rsidRPr="006F77EF">
        <w:t xml:space="preserve">ročne </w:t>
      </w:r>
      <w:r w:rsidR="003012B3">
        <w:t xml:space="preserve">čiže za osobu </w:t>
      </w:r>
      <w:r w:rsidR="003012B3" w:rsidRPr="003012B3">
        <w:rPr>
          <w:b/>
        </w:rPr>
        <w:t>18,25</w:t>
      </w:r>
      <w:r w:rsidRPr="003012B3">
        <w:rPr>
          <w:b/>
        </w:rPr>
        <w:t xml:space="preserve"> €</w:t>
      </w:r>
    </w:p>
    <w:p w:rsidR="00E81F24" w:rsidRPr="006F77EF" w:rsidRDefault="00E81F24" w:rsidP="00F42FAC">
      <w:pPr>
        <w:numPr>
          <w:ilvl w:val="0"/>
          <w:numId w:val="42"/>
        </w:numPr>
        <w:tabs>
          <w:tab w:val="left" w:pos="940"/>
        </w:tabs>
        <w:autoSpaceDN w:val="0"/>
        <w:spacing w:line="276" w:lineRule="auto"/>
        <w:ind w:left="940" w:hanging="232"/>
        <w:jc w:val="both"/>
        <w:textAlignment w:val="baseline"/>
      </w:pPr>
      <w:r w:rsidRPr="006F77EF">
        <w:t xml:space="preserve">pre </w:t>
      </w:r>
      <w:r w:rsidRPr="0059176C">
        <w:t>majiteľov</w:t>
      </w:r>
      <w:r w:rsidR="00E059D8" w:rsidRPr="0059176C">
        <w:t>, nájomcov, užívateľov bytov,</w:t>
      </w:r>
      <w:r w:rsidRPr="0059176C">
        <w:t xml:space="preserve"> chát</w:t>
      </w:r>
      <w:r w:rsidRPr="006F77EF">
        <w:t>, garáží a pozemkov s trvalým alebo prechodným pobytom mimo obce Veľké Blahovo</w:t>
      </w:r>
      <w:r w:rsidR="006350BF">
        <w:t xml:space="preserve"> s </w:t>
      </w:r>
      <w:r w:rsidR="006350BF" w:rsidRPr="000316C2">
        <w:t>pravidelným cyklom vývozu sadzba</w:t>
      </w:r>
      <w:r w:rsidR="006350BF">
        <w:t xml:space="preserve"> poplatku</w:t>
      </w:r>
      <w:r w:rsidR="009A0A73">
        <w:t xml:space="preserve"> za deň </w:t>
      </w:r>
      <w:r w:rsidR="009A0A73" w:rsidRPr="009A0A73">
        <w:rPr>
          <w:b/>
        </w:rPr>
        <w:t>0,05 Eur</w:t>
      </w:r>
      <w:r w:rsidR="009A0A73">
        <w:t xml:space="preserve">, </w:t>
      </w:r>
      <w:r w:rsidR="006350BF">
        <w:t xml:space="preserve"> čiže </w:t>
      </w:r>
      <w:r w:rsidR="009A0A73">
        <w:t xml:space="preserve">ročne za osobu </w:t>
      </w:r>
      <w:r w:rsidRPr="006F77EF">
        <w:t xml:space="preserve"> </w:t>
      </w:r>
      <w:r w:rsidR="003012B3" w:rsidRPr="003012B3">
        <w:rPr>
          <w:b/>
        </w:rPr>
        <w:t>18,25</w:t>
      </w:r>
      <w:r w:rsidRPr="003012B3">
        <w:rPr>
          <w:b/>
        </w:rPr>
        <w:t>.</w:t>
      </w:r>
      <w:r w:rsidRPr="006F77EF">
        <w:rPr>
          <w:b/>
        </w:rPr>
        <w:t xml:space="preserve"> €</w:t>
      </w:r>
    </w:p>
    <w:p w:rsidR="00E81F24" w:rsidRPr="006F77EF" w:rsidRDefault="00E81F24" w:rsidP="00F42FAC">
      <w:pPr>
        <w:numPr>
          <w:ilvl w:val="0"/>
          <w:numId w:val="42"/>
        </w:numPr>
        <w:tabs>
          <w:tab w:val="left" w:pos="1005"/>
        </w:tabs>
        <w:autoSpaceDN w:val="0"/>
        <w:spacing w:line="276" w:lineRule="auto"/>
        <w:ind w:left="700" w:firstLine="8"/>
        <w:jc w:val="both"/>
        <w:textAlignment w:val="baseline"/>
      </w:pPr>
      <w:r w:rsidRPr="006F77EF">
        <w:t xml:space="preserve">verejné správy, združenia, spolky, nadácie, pošta, kancelárie, právnické organizácie, družstevné, výrobné a iné </w:t>
      </w:r>
      <w:r w:rsidR="009A0A73">
        <w:t xml:space="preserve"> </w:t>
      </w:r>
      <w:r w:rsidR="009A0A73" w:rsidRPr="009A0A73">
        <w:rPr>
          <w:b/>
        </w:rPr>
        <w:t xml:space="preserve">22,63 </w:t>
      </w:r>
      <w:r w:rsidRPr="009A0A73">
        <w:rPr>
          <w:b/>
        </w:rPr>
        <w:t>€</w:t>
      </w:r>
      <w:r w:rsidRPr="006F77EF">
        <w:t xml:space="preserve"> </w:t>
      </w:r>
      <w:r w:rsidR="009A0A73">
        <w:t xml:space="preserve"> </w:t>
      </w:r>
      <w:r w:rsidRPr="006F77EF">
        <w:t>na zamestnanca</w:t>
      </w:r>
    </w:p>
    <w:p w:rsidR="00987172" w:rsidRDefault="00E81F24" w:rsidP="00F42FAC">
      <w:pPr>
        <w:numPr>
          <w:ilvl w:val="0"/>
          <w:numId w:val="42"/>
        </w:numPr>
        <w:tabs>
          <w:tab w:val="left" w:pos="942"/>
        </w:tabs>
        <w:autoSpaceDN w:val="0"/>
        <w:spacing w:line="276" w:lineRule="auto"/>
        <w:ind w:left="700" w:right="380" w:firstLine="8"/>
        <w:jc w:val="both"/>
        <w:textAlignment w:val="baseline"/>
      </w:pPr>
      <w:r w:rsidRPr="006F77EF">
        <w:t>samostatn</w:t>
      </w:r>
      <w:r w:rsidR="006350BF">
        <w:t>é</w:t>
      </w:r>
      <w:r w:rsidRPr="006F77EF">
        <w:t xml:space="preserve"> zárobkové</w:t>
      </w:r>
      <w:r w:rsidR="00987172">
        <w:t xml:space="preserve"> </w:t>
      </w:r>
      <w:r w:rsidRPr="006F77EF">
        <w:t xml:space="preserve">činnosti, slobodné povolania, živnosti s obchodnými priestormi </w:t>
      </w:r>
      <w:r w:rsidR="009A0A73">
        <w:t xml:space="preserve"> </w:t>
      </w:r>
      <w:r w:rsidR="009A0A73" w:rsidRPr="009A0A73">
        <w:rPr>
          <w:b/>
        </w:rPr>
        <w:t>22,63</w:t>
      </w:r>
      <w:r w:rsidRPr="009A0A73">
        <w:rPr>
          <w:b/>
        </w:rPr>
        <w:t xml:space="preserve"> €</w:t>
      </w:r>
      <w:r w:rsidRPr="006F77EF">
        <w:t xml:space="preserve"> na zamestnanca / rok</w:t>
      </w:r>
    </w:p>
    <w:p w:rsidR="00E81F24" w:rsidRPr="006F77EF" w:rsidRDefault="00E81F24" w:rsidP="00F42FAC">
      <w:pPr>
        <w:numPr>
          <w:ilvl w:val="0"/>
          <w:numId w:val="42"/>
        </w:numPr>
        <w:tabs>
          <w:tab w:val="left" w:pos="942"/>
        </w:tabs>
        <w:autoSpaceDN w:val="0"/>
        <w:spacing w:line="276" w:lineRule="auto"/>
        <w:ind w:left="900" w:right="380" w:hanging="192"/>
        <w:jc w:val="both"/>
        <w:textAlignment w:val="baseline"/>
      </w:pPr>
      <w:r w:rsidRPr="006F77EF">
        <w:lastRenderedPageBreak/>
        <w:t>bufety, pohostinstvá, reštaurácie, stravovacie</w:t>
      </w:r>
      <w:r w:rsidR="00987172">
        <w:t xml:space="preserve"> </w:t>
      </w:r>
      <w:r w:rsidRPr="006F77EF">
        <w:t xml:space="preserve">zariadenia </w:t>
      </w:r>
      <w:r w:rsidR="009A0A73" w:rsidRPr="009A0A73">
        <w:rPr>
          <w:b/>
        </w:rPr>
        <w:t xml:space="preserve">22.63 </w:t>
      </w:r>
      <w:r w:rsidRPr="009A0A73">
        <w:rPr>
          <w:b/>
        </w:rPr>
        <w:t>€</w:t>
      </w:r>
      <w:r w:rsidRPr="006F77EF">
        <w:t xml:space="preserve"> </w:t>
      </w:r>
      <w:r w:rsidR="009A0A73">
        <w:t xml:space="preserve"> </w:t>
      </w:r>
      <w:r w:rsidRPr="006F77EF">
        <w:t xml:space="preserve">na zamestnanca </w:t>
      </w:r>
      <w:r w:rsidR="009A0A73">
        <w:t>/</w:t>
      </w:r>
      <w:r w:rsidRPr="006F77EF">
        <w:t xml:space="preserve"> rok</w:t>
      </w:r>
    </w:p>
    <w:p w:rsidR="00E81F24" w:rsidRPr="006F77EF" w:rsidRDefault="00E81F24" w:rsidP="00F42FAC">
      <w:pPr>
        <w:numPr>
          <w:ilvl w:val="0"/>
          <w:numId w:val="42"/>
        </w:numPr>
        <w:tabs>
          <w:tab w:val="left" w:pos="940"/>
        </w:tabs>
        <w:autoSpaceDN w:val="0"/>
        <w:spacing w:line="276" w:lineRule="auto"/>
        <w:ind w:left="940" w:hanging="232"/>
        <w:jc w:val="both"/>
        <w:textAlignment w:val="baseline"/>
      </w:pPr>
      <w:r w:rsidRPr="006F77EF">
        <w:t xml:space="preserve">potravinové obchody </w:t>
      </w:r>
      <w:r w:rsidR="009A0A73" w:rsidRPr="009A0A73">
        <w:rPr>
          <w:b/>
        </w:rPr>
        <w:t>22,63</w:t>
      </w:r>
      <w:r w:rsidRPr="009A0A73">
        <w:rPr>
          <w:b/>
        </w:rPr>
        <w:t xml:space="preserve"> €</w:t>
      </w:r>
      <w:r w:rsidRPr="006F77EF">
        <w:t xml:space="preserve"> na zamestnanca / rok</w:t>
      </w:r>
    </w:p>
    <w:p w:rsidR="00E81F24" w:rsidRDefault="00E81F24" w:rsidP="00F42FAC">
      <w:pPr>
        <w:numPr>
          <w:ilvl w:val="0"/>
          <w:numId w:val="42"/>
        </w:numPr>
        <w:tabs>
          <w:tab w:val="left" w:pos="900"/>
        </w:tabs>
        <w:autoSpaceDN w:val="0"/>
        <w:spacing w:line="276" w:lineRule="auto"/>
        <w:ind w:left="900" w:hanging="192"/>
        <w:jc w:val="both"/>
        <w:textAlignment w:val="baseline"/>
      </w:pPr>
      <w:r w:rsidRPr="006F77EF">
        <w:t xml:space="preserve">iné obchody vrátane mäsiarstva, zelenina ovocie </w:t>
      </w:r>
      <w:r w:rsidR="009A0A73" w:rsidRPr="009A0A73">
        <w:rPr>
          <w:b/>
        </w:rPr>
        <w:t xml:space="preserve">22,63 </w:t>
      </w:r>
      <w:r w:rsidRPr="009A0A73">
        <w:rPr>
          <w:b/>
        </w:rPr>
        <w:t xml:space="preserve"> €</w:t>
      </w:r>
      <w:r w:rsidRPr="006F77EF">
        <w:t xml:space="preserve"> na zamestnanca / rok.</w:t>
      </w:r>
    </w:p>
    <w:p w:rsidR="00205727" w:rsidRPr="000316C2" w:rsidRDefault="00205727" w:rsidP="00F42FAC">
      <w:pPr>
        <w:numPr>
          <w:ilvl w:val="0"/>
          <w:numId w:val="42"/>
        </w:numPr>
        <w:tabs>
          <w:tab w:val="left" w:pos="900"/>
        </w:tabs>
        <w:autoSpaceDN w:val="0"/>
        <w:spacing w:line="276" w:lineRule="auto"/>
        <w:ind w:left="900" w:hanging="192"/>
        <w:jc w:val="both"/>
        <w:textAlignment w:val="baseline"/>
      </w:pPr>
      <w:r>
        <w:t xml:space="preserve">Smeti uložené do smetných </w:t>
      </w:r>
      <w:r w:rsidR="00BB0714">
        <w:t>vriec</w:t>
      </w:r>
      <w:r>
        <w:t xml:space="preserve"> zakúpených od obce </w:t>
      </w:r>
      <w:r w:rsidR="00BB0714">
        <w:t xml:space="preserve">za cenu </w:t>
      </w:r>
      <w:r w:rsidR="00BB0714">
        <w:rPr>
          <w:b/>
        </w:rPr>
        <w:t>2,00€/vrece.</w:t>
      </w:r>
    </w:p>
    <w:p w:rsidR="000316C2" w:rsidRDefault="000316C2" w:rsidP="000316C2">
      <w:pPr>
        <w:tabs>
          <w:tab w:val="left" w:pos="900"/>
        </w:tabs>
        <w:autoSpaceDN w:val="0"/>
        <w:spacing w:line="276" w:lineRule="auto"/>
        <w:jc w:val="both"/>
        <w:textAlignment w:val="baseline"/>
        <w:rPr>
          <w:b/>
        </w:rPr>
      </w:pPr>
    </w:p>
    <w:p w:rsidR="000316C2" w:rsidRPr="000316C2" w:rsidRDefault="000316C2" w:rsidP="000316C2">
      <w:pPr>
        <w:pStyle w:val="Odsekzoznamu"/>
        <w:numPr>
          <w:ilvl w:val="0"/>
          <w:numId w:val="43"/>
        </w:numPr>
        <w:tabs>
          <w:tab w:val="left" w:pos="900"/>
        </w:tabs>
        <w:autoSpaceDN w:val="0"/>
        <w:spacing w:line="276" w:lineRule="auto"/>
        <w:jc w:val="both"/>
        <w:textAlignment w:val="baseline"/>
      </w:pPr>
      <w:r w:rsidRPr="000316C2">
        <w:t>Podrobnosti ohľadne úpravy drobného stavebného odpadu obsahuje VZN č. 2/2016 o nakladaní s komunálnymi odpadmi a s drobnými stavebnými odpadmi na území obce Veľké Blahovo.</w:t>
      </w:r>
    </w:p>
    <w:p w:rsidR="00987172" w:rsidRPr="006F77EF" w:rsidRDefault="00987172" w:rsidP="00987172">
      <w:pPr>
        <w:tabs>
          <w:tab w:val="left" w:pos="900"/>
        </w:tabs>
        <w:autoSpaceDN w:val="0"/>
        <w:spacing w:line="276" w:lineRule="auto"/>
        <w:jc w:val="both"/>
        <w:textAlignment w:val="baseline"/>
      </w:pPr>
    </w:p>
    <w:p w:rsidR="00E81F24" w:rsidRPr="006F77EF" w:rsidRDefault="00E81F24" w:rsidP="00F42FAC">
      <w:pPr>
        <w:numPr>
          <w:ilvl w:val="0"/>
          <w:numId w:val="43"/>
        </w:numPr>
        <w:tabs>
          <w:tab w:val="left" w:pos="326"/>
        </w:tabs>
        <w:autoSpaceDN w:val="0"/>
        <w:spacing w:line="276" w:lineRule="auto"/>
        <w:ind w:right="120"/>
        <w:jc w:val="both"/>
        <w:textAlignment w:val="baseline"/>
      </w:pPr>
      <w:bookmarkStart w:id="9" w:name="page11"/>
      <w:bookmarkEnd w:id="9"/>
      <w:r w:rsidRPr="006F77EF">
        <w:t>Poplatník je povinný v priebehu zdaňovacieho obdobia oznámiť obci vznik poplatkovej povinnosti do 30 dní odo dňa vzniku poplatkovej povinnosti a obci oznámiť:</w:t>
      </w:r>
    </w:p>
    <w:p w:rsidR="00E81F24" w:rsidRPr="006F77EF" w:rsidRDefault="00E81F24" w:rsidP="00E81F24">
      <w:pPr>
        <w:spacing w:line="276" w:lineRule="auto"/>
        <w:jc w:val="both"/>
      </w:pPr>
    </w:p>
    <w:p w:rsidR="00E81F24" w:rsidRPr="006F77EF" w:rsidRDefault="00E81F24" w:rsidP="00F42FAC">
      <w:pPr>
        <w:numPr>
          <w:ilvl w:val="1"/>
          <w:numId w:val="43"/>
        </w:numPr>
        <w:tabs>
          <w:tab w:val="left" w:pos="981"/>
        </w:tabs>
        <w:autoSpaceDN w:val="0"/>
        <w:spacing w:line="276" w:lineRule="auto"/>
        <w:ind w:left="700" w:firstLine="8"/>
        <w:jc w:val="both"/>
        <w:textAlignment w:val="baseline"/>
      </w:pPr>
      <w:r w:rsidRPr="006F77EF">
        <w:t>svoje meno, priezvisko, titul, rodné číslo, adresu trvalého pobytu, adresu prechodného pobytu, v prípade určeného zástupcu aj identifikačné údaje za ostatných členov domácnosti a ak je poplatníkom osoba podľa § 26 ods. 2 písm. b) alebo c) názov alebo obchodné meno alebo dodatok obchodného mena, sídlo a miesto podnikania a</w:t>
      </w:r>
      <w:r w:rsidR="00987172">
        <w:t> </w:t>
      </w:r>
      <w:r w:rsidRPr="006F77EF">
        <w:t>identifikačné</w:t>
      </w:r>
      <w:r w:rsidR="00987172">
        <w:t xml:space="preserve"> </w:t>
      </w:r>
      <w:r w:rsidRPr="006F77EF">
        <w:t>číslo,</w:t>
      </w:r>
    </w:p>
    <w:p w:rsidR="00E81F24" w:rsidRPr="006F77EF" w:rsidRDefault="00E81F24" w:rsidP="00F42FAC">
      <w:pPr>
        <w:numPr>
          <w:ilvl w:val="1"/>
          <w:numId w:val="43"/>
        </w:numPr>
        <w:tabs>
          <w:tab w:val="left" w:pos="940"/>
        </w:tabs>
        <w:autoSpaceDN w:val="0"/>
        <w:spacing w:line="276" w:lineRule="auto"/>
        <w:ind w:left="940" w:hanging="232"/>
        <w:jc w:val="both"/>
        <w:textAlignment w:val="baseline"/>
      </w:pPr>
      <w:r w:rsidRPr="006F77EF">
        <w:t>uviesť údaje rozhodujúce na určenie poplatku,</w:t>
      </w:r>
    </w:p>
    <w:p w:rsidR="00E81F24" w:rsidRPr="006F77EF" w:rsidRDefault="00E81F24" w:rsidP="00F42FAC">
      <w:pPr>
        <w:numPr>
          <w:ilvl w:val="1"/>
          <w:numId w:val="43"/>
        </w:numPr>
        <w:tabs>
          <w:tab w:val="left" w:pos="930"/>
        </w:tabs>
        <w:autoSpaceDN w:val="0"/>
        <w:spacing w:line="276" w:lineRule="auto"/>
        <w:ind w:left="700" w:right="60" w:firstLine="8"/>
        <w:jc w:val="both"/>
        <w:textAlignment w:val="baseline"/>
      </w:pPr>
      <w:r w:rsidRPr="006F77EF">
        <w:t>ak požaduje zníženie alebo odpustenie poplatku podľa § 26 ods. 13 je povinný predložiť doklady, ktoré odôvodňujú zníženie alebo odpustenie poplatku.</w:t>
      </w:r>
    </w:p>
    <w:p w:rsidR="00E81F24" w:rsidRPr="006F77EF" w:rsidRDefault="00E81F24" w:rsidP="00E81F24">
      <w:pPr>
        <w:spacing w:line="276" w:lineRule="auto"/>
        <w:jc w:val="both"/>
      </w:pPr>
    </w:p>
    <w:p w:rsidR="00E81F24" w:rsidRPr="006F77EF" w:rsidRDefault="00E81F24" w:rsidP="00F42FAC">
      <w:pPr>
        <w:numPr>
          <w:ilvl w:val="0"/>
          <w:numId w:val="43"/>
        </w:numPr>
        <w:tabs>
          <w:tab w:val="left" w:pos="432"/>
        </w:tabs>
        <w:autoSpaceDN w:val="0"/>
        <w:spacing w:line="276" w:lineRule="auto"/>
        <w:ind w:right="60"/>
        <w:jc w:val="both"/>
        <w:textAlignment w:val="baseline"/>
      </w:pPr>
      <w:r w:rsidRPr="006F77EF">
        <w:t>Poplatník je oprávnený podať obci ohlásenie aj v prípade, ak zistí, že jeho povinnosť platiť poplatok má byť nižšia, ako mu bola vyrubená, alebo ak žiada o zníženie poplat</w:t>
      </w:r>
      <w:r w:rsidR="00987172">
        <w:t>ku z dôvodu, že neužíva nehnute</w:t>
      </w:r>
      <w:r w:rsidRPr="006F77EF">
        <w:t>ľnosť, ktorú je oprávnený užívať.</w:t>
      </w:r>
    </w:p>
    <w:p w:rsidR="00E81F24" w:rsidRPr="006F77EF" w:rsidRDefault="00E81F24" w:rsidP="00E81F24">
      <w:pPr>
        <w:spacing w:line="276" w:lineRule="auto"/>
        <w:jc w:val="both"/>
      </w:pPr>
    </w:p>
    <w:p w:rsidR="00E81F24" w:rsidRPr="006F77EF" w:rsidRDefault="00E81F24" w:rsidP="00F42FAC">
      <w:pPr>
        <w:numPr>
          <w:ilvl w:val="0"/>
          <w:numId w:val="43"/>
        </w:numPr>
        <w:tabs>
          <w:tab w:val="left" w:pos="420"/>
        </w:tabs>
        <w:autoSpaceDN w:val="0"/>
        <w:spacing w:line="276" w:lineRule="auto"/>
        <w:ind w:left="420" w:hanging="420"/>
        <w:jc w:val="both"/>
        <w:textAlignment w:val="baseline"/>
      </w:pPr>
      <w:r w:rsidRPr="006F77EF">
        <w:t>Stanovenie (vyrubenie) poplatku:</w:t>
      </w:r>
    </w:p>
    <w:p w:rsidR="00E81F24" w:rsidRPr="006F77EF" w:rsidRDefault="00E81F24" w:rsidP="00E81F24">
      <w:pPr>
        <w:spacing w:line="276" w:lineRule="auto"/>
        <w:jc w:val="both"/>
      </w:pPr>
    </w:p>
    <w:p w:rsidR="00E81F24" w:rsidRPr="006F77EF" w:rsidRDefault="00E81F24" w:rsidP="00F42FAC">
      <w:pPr>
        <w:numPr>
          <w:ilvl w:val="1"/>
          <w:numId w:val="43"/>
        </w:numPr>
        <w:tabs>
          <w:tab w:val="left" w:pos="971"/>
        </w:tabs>
        <w:autoSpaceDN w:val="0"/>
        <w:spacing w:line="276" w:lineRule="auto"/>
        <w:ind w:left="700" w:right="180" w:firstLine="8"/>
        <w:jc w:val="both"/>
        <w:textAlignment w:val="baseline"/>
      </w:pPr>
      <w:r w:rsidRPr="006F77EF">
        <w:t>Poplatok vyrubí obec každoročne rozhodnutím na celé zdaňovacie obdobie. Vyrubený poplatok je splatný do 15 dní odo dňa nadobudnutia právoplatnosti rozhodnutia.</w:t>
      </w:r>
    </w:p>
    <w:p w:rsidR="00E81F24" w:rsidRPr="006F77EF" w:rsidRDefault="00E81F24" w:rsidP="00F42FAC">
      <w:pPr>
        <w:numPr>
          <w:ilvl w:val="1"/>
          <w:numId w:val="43"/>
        </w:numPr>
        <w:tabs>
          <w:tab w:val="left" w:pos="998"/>
        </w:tabs>
        <w:autoSpaceDN w:val="0"/>
        <w:spacing w:line="276" w:lineRule="auto"/>
        <w:ind w:left="700" w:right="80" w:firstLine="8"/>
        <w:jc w:val="both"/>
        <w:textAlignment w:val="baseline"/>
      </w:pPr>
      <w:r w:rsidRPr="006F77EF">
        <w:t>Ak vznikne poplatková povinnosť v priebehu zdaňovacieho obdobia, obec vyrubí pomernú časť poplatku rozhodnutím začínajúc dňom vzniku poplatkovej povinnosti až do konca príslušného zdaňovacieho obdobia.</w:t>
      </w:r>
    </w:p>
    <w:p w:rsidR="00E81F24" w:rsidRPr="006F77EF" w:rsidRDefault="00E81F24" w:rsidP="00F42FAC">
      <w:pPr>
        <w:numPr>
          <w:ilvl w:val="1"/>
          <w:numId w:val="43"/>
        </w:numPr>
        <w:tabs>
          <w:tab w:val="left" w:pos="998"/>
        </w:tabs>
        <w:autoSpaceDN w:val="0"/>
        <w:spacing w:line="276" w:lineRule="auto"/>
        <w:ind w:left="700" w:right="120" w:firstLine="8"/>
        <w:jc w:val="both"/>
        <w:textAlignment w:val="baseline"/>
      </w:pPr>
      <w:r w:rsidRPr="006F77EF">
        <w:t>Ak poplatníkov žijúcich v spoločnej domácnosti zastupuje jeden z nich, obec vyrubí poplatok rozhodnutím v celkovej sume tomuto zástupcovi podľa odseku 11 písm. a alebo b.</w:t>
      </w:r>
    </w:p>
    <w:p w:rsidR="00E81F24" w:rsidRPr="006F77EF" w:rsidRDefault="00E81F24" w:rsidP="00F42FAC">
      <w:pPr>
        <w:numPr>
          <w:ilvl w:val="1"/>
          <w:numId w:val="43"/>
        </w:numPr>
        <w:tabs>
          <w:tab w:val="left" w:pos="945"/>
        </w:tabs>
        <w:autoSpaceDN w:val="0"/>
        <w:spacing w:line="276" w:lineRule="auto"/>
        <w:ind w:left="700" w:right="180" w:firstLine="8"/>
        <w:jc w:val="both"/>
        <w:textAlignment w:val="baseline"/>
      </w:pPr>
      <w:r w:rsidRPr="006F77EF">
        <w:t xml:space="preserve">Obec môže určiť platenie </w:t>
      </w:r>
      <w:r w:rsidRPr="00635B16">
        <w:t>poplatku v splátkach. Splátky poplatku sú</w:t>
      </w:r>
      <w:r w:rsidR="00987172" w:rsidRPr="00635B16">
        <w:t xml:space="preserve"> </w:t>
      </w:r>
      <w:r w:rsidRPr="00635B16">
        <w:t>splatné v lehotách určených obcou v rozhodnutí (dôchodcovia nad 6</w:t>
      </w:r>
      <w:r w:rsidR="00987172" w:rsidRPr="00635B16">
        <w:t>2</w:t>
      </w:r>
      <w:r w:rsidRPr="00635B16">
        <w:t xml:space="preserve"> rokov).</w:t>
      </w:r>
    </w:p>
    <w:p w:rsidR="00E81F24" w:rsidRPr="006F77EF" w:rsidRDefault="00E81F24" w:rsidP="00E81F24">
      <w:pPr>
        <w:spacing w:line="276" w:lineRule="auto"/>
        <w:jc w:val="both"/>
      </w:pPr>
    </w:p>
    <w:p w:rsidR="00E81F24" w:rsidRPr="006F77EF" w:rsidRDefault="00E81F24" w:rsidP="00F42FAC">
      <w:pPr>
        <w:numPr>
          <w:ilvl w:val="0"/>
          <w:numId w:val="43"/>
        </w:numPr>
        <w:tabs>
          <w:tab w:val="left" w:pos="420"/>
        </w:tabs>
        <w:autoSpaceDN w:val="0"/>
        <w:spacing w:line="276" w:lineRule="auto"/>
        <w:ind w:left="420" w:hanging="420"/>
        <w:jc w:val="both"/>
        <w:textAlignment w:val="baseline"/>
      </w:pPr>
      <w:r w:rsidRPr="006F77EF">
        <w:t>Splatnosť poplatku:</w:t>
      </w:r>
    </w:p>
    <w:p w:rsidR="004A0E6C" w:rsidRDefault="00E81F24" w:rsidP="00F42FAC">
      <w:pPr>
        <w:numPr>
          <w:ilvl w:val="1"/>
          <w:numId w:val="43"/>
        </w:numPr>
        <w:tabs>
          <w:tab w:val="left" w:pos="940"/>
        </w:tabs>
        <w:autoSpaceDN w:val="0"/>
        <w:spacing w:line="276" w:lineRule="auto"/>
        <w:ind w:left="940" w:hanging="232"/>
        <w:jc w:val="both"/>
        <w:textAlignment w:val="baseline"/>
      </w:pPr>
      <w:r w:rsidRPr="006F77EF">
        <w:t xml:space="preserve">Pri výške poplatku do  </w:t>
      </w:r>
      <w:r w:rsidR="00987172">
        <w:rPr>
          <w:b/>
        </w:rPr>
        <w:t>40</w:t>
      </w:r>
      <w:r w:rsidRPr="006F77EF">
        <w:rPr>
          <w:b/>
        </w:rPr>
        <w:t>,</w:t>
      </w:r>
      <w:r w:rsidR="00987172">
        <w:rPr>
          <w:b/>
        </w:rPr>
        <w:t>00</w:t>
      </w:r>
      <w:r w:rsidRPr="006F77EF">
        <w:rPr>
          <w:b/>
        </w:rPr>
        <w:t xml:space="preserve"> €</w:t>
      </w:r>
      <w:r w:rsidRPr="006F77EF">
        <w:t xml:space="preserve"> naraz do </w:t>
      </w:r>
      <w:r w:rsidR="004A0E6C" w:rsidRPr="004A0E6C">
        <w:rPr>
          <w:b/>
        </w:rPr>
        <w:t>15</w:t>
      </w:r>
      <w:r w:rsidR="00987172">
        <w:t xml:space="preserve"> dní</w:t>
      </w:r>
      <w:r w:rsidR="004A0E6C">
        <w:t xml:space="preserve"> odo nadobudnutia právoplatnosti rozhodnutia</w:t>
      </w:r>
      <w:r w:rsidRPr="006F77EF">
        <w:t>.</w:t>
      </w:r>
    </w:p>
    <w:p w:rsidR="004A0E6C" w:rsidRDefault="00E81F24" w:rsidP="00F42FAC">
      <w:pPr>
        <w:numPr>
          <w:ilvl w:val="1"/>
          <w:numId w:val="43"/>
        </w:numPr>
        <w:tabs>
          <w:tab w:val="left" w:pos="940"/>
        </w:tabs>
        <w:autoSpaceDN w:val="0"/>
        <w:spacing w:line="276" w:lineRule="auto"/>
        <w:ind w:left="940" w:hanging="232"/>
        <w:jc w:val="both"/>
        <w:textAlignment w:val="baseline"/>
      </w:pPr>
      <w:r w:rsidRPr="006F77EF">
        <w:t xml:space="preserve">Pri výške poplatku od </w:t>
      </w:r>
      <w:r w:rsidR="004A0E6C" w:rsidRPr="004A0E6C">
        <w:rPr>
          <w:b/>
        </w:rPr>
        <w:t>40</w:t>
      </w:r>
      <w:r w:rsidRPr="004A0E6C">
        <w:rPr>
          <w:b/>
        </w:rPr>
        <w:t>,0</w:t>
      </w:r>
      <w:r w:rsidR="004A0E6C" w:rsidRPr="004A0E6C">
        <w:rPr>
          <w:b/>
        </w:rPr>
        <w:t>1</w:t>
      </w:r>
      <w:r w:rsidRPr="004A0E6C">
        <w:rPr>
          <w:b/>
        </w:rPr>
        <w:t xml:space="preserve"> €</w:t>
      </w:r>
      <w:r w:rsidRPr="006F77EF">
        <w:t xml:space="preserve">  v štyroch rovnakých splátkach a</w:t>
      </w:r>
      <w:r w:rsidR="004A0E6C">
        <w:t> </w:t>
      </w:r>
      <w:r w:rsidRPr="006F77EF">
        <w:t>to</w:t>
      </w:r>
      <w:r w:rsidR="004A0E6C">
        <w:t>:</w:t>
      </w:r>
      <w:r w:rsidRPr="006F77EF">
        <w:t xml:space="preserve"> </w:t>
      </w:r>
    </w:p>
    <w:p w:rsidR="004A0E6C" w:rsidRDefault="004A0E6C" w:rsidP="00F42FAC">
      <w:pPr>
        <w:pStyle w:val="Odsekzoznamu"/>
        <w:numPr>
          <w:ilvl w:val="0"/>
          <w:numId w:val="58"/>
        </w:numPr>
        <w:tabs>
          <w:tab w:val="left" w:pos="1029"/>
        </w:tabs>
        <w:autoSpaceDN w:val="0"/>
        <w:spacing w:line="276" w:lineRule="auto"/>
        <w:ind w:right="220"/>
        <w:jc w:val="both"/>
        <w:textAlignment w:val="baseline"/>
      </w:pPr>
      <w:r>
        <w:lastRenderedPageBreak/>
        <w:t>splátka: do 15 dní odo dňa nadobudnutia právoplatnosti rozhodnutia</w:t>
      </w:r>
    </w:p>
    <w:p w:rsidR="004A0E6C" w:rsidRPr="006F77EF" w:rsidRDefault="004A0E6C" w:rsidP="00F42FAC">
      <w:pPr>
        <w:pStyle w:val="Odsekzoznamu"/>
        <w:numPr>
          <w:ilvl w:val="0"/>
          <w:numId w:val="58"/>
        </w:numPr>
        <w:tabs>
          <w:tab w:val="left" w:pos="1029"/>
        </w:tabs>
        <w:autoSpaceDN w:val="0"/>
        <w:spacing w:line="276" w:lineRule="auto"/>
        <w:ind w:right="220"/>
        <w:jc w:val="both"/>
        <w:textAlignment w:val="baseline"/>
      </w:pPr>
      <w:r>
        <w:t>splátka: do 75 dní odo dňa nadobudnutia právoplatnosti rozhodnutia</w:t>
      </w:r>
    </w:p>
    <w:p w:rsidR="004A0E6C" w:rsidRPr="006F77EF" w:rsidRDefault="004A0E6C" w:rsidP="00F42FAC">
      <w:pPr>
        <w:pStyle w:val="Odsekzoznamu"/>
        <w:numPr>
          <w:ilvl w:val="0"/>
          <w:numId w:val="58"/>
        </w:numPr>
        <w:tabs>
          <w:tab w:val="left" w:pos="1029"/>
        </w:tabs>
        <w:autoSpaceDN w:val="0"/>
        <w:spacing w:line="276" w:lineRule="auto"/>
        <w:ind w:right="220"/>
        <w:jc w:val="both"/>
        <w:textAlignment w:val="baseline"/>
      </w:pPr>
      <w:r>
        <w:t>splátka: do 135 dní odo dňa nadobudnutia právoplatnosti rozhodnutia</w:t>
      </w:r>
    </w:p>
    <w:p w:rsidR="004A0E6C" w:rsidRDefault="004A0E6C" w:rsidP="00F42FAC">
      <w:pPr>
        <w:pStyle w:val="Odsekzoznamu"/>
        <w:numPr>
          <w:ilvl w:val="0"/>
          <w:numId w:val="58"/>
        </w:numPr>
        <w:tabs>
          <w:tab w:val="left" w:pos="1029"/>
        </w:tabs>
        <w:autoSpaceDN w:val="0"/>
        <w:spacing w:line="276" w:lineRule="auto"/>
        <w:ind w:right="220"/>
        <w:jc w:val="both"/>
        <w:textAlignment w:val="baseline"/>
      </w:pPr>
      <w:r>
        <w:t>splátka: do 195 dní odo dňa nadobudnutia právoplatnosti rozhodnutia.</w:t>
      </w:r>
    </w:p>
    <w:p w:rsidR="00E81F24" w:rsidRPr="006F77EF" w:rsidRDefault="00E81F24" w:rsidP="00E81F24">
      <w:pPr>
        <w:spacing w:line="276" w:lineRule="auto"/>
        <w:jc w:val="both"/>
      </w:pPr>
    </w:p>
    <w:p w:rsidR="00E81F24" w:rsidRPr="0059176C" w:rsidRDefault="00E81F24" w:rsidP="00F42FAC">
      <w:pPr>
        <w:numPr>
          <w:ilvl w:val="0"/>
          <w:numId w:val="44"/>
        </w:numPr>
        <w:tabs>
          <w:tab w:val="left" w:pos="466"/>
        </w:tabs>
        <w:autoSpaceDN w:val="0"/>
        <w:spacing w:line="276" w:lineRule="auto"/>
        <w:jc w:val="both"/>
        <w:textAlignment w:val="baseline"/>
      </w:pPr>
      <w:r w:rsidRPr="0059176C">
        <w:t>Obec poplatok zníži o prepočítané dni, ktoré sa poplatník nezdržuje v mieste trvalého pobytu, za ktoré poplatník obci preukáže na základe nasledovných podkladov:</w:t>
      </w:r>
    </w:p>
    <w:p w:rsidR="00E81F24" w:rsidRPr="0059176C" w:rsidRDefault="00E81F24" w:rsidP="00E059D8">
      <w:pPr>
        <w:tabs>
          <w:tab w:val="left" w:pos="7740"/>
        </w:tabs>
        <w:spacing w:line="276" w:lineRule="auto"/>
        <w:ind w:left="700"/>
        <w:jc w:val="both"/>
      </w:pPr>
      <w:r w:rsidRPr="0059176C">
        <w:t>a) že sa po dobu viac ako 90 dní zdržiaval mi</w:t>
      </w:r>
      <w:r w:rsidR="00205727" w:rsidRPr="0059176C">
        <w:t xml:space="preserve">mo územia obce z dôvodu štúdia, </w:t>
      </w:r>
      <w:r w:rsidRPr="0059176C">
        <w:t>zamestnania,</w:t>
      </w:r>
    </w:p>
    <w:p w:rsidR="004A0E6C" w:rsidRPr="0059176C" w:rsidRDefault="00E81F24" w:rsidP="00F42FAC">
      <w:pPr>
        <w:numPr>
          <w:ilvl w:val="0"/>
          <w:numId w:val="45"/>
        </w:numPr>
        <w:tabs>
          <w:tab w:val="left" w:pos="940"/>
        </w:tabs>
        <w:autoSpaceDN w:val="0"/>
        <w:spacing w:line="276" w:lineRule="auto"/>
        <w:ind w:left="940" w:hanging="232"/>
        <w:jc w:val="both"/>
        <w:textAlignment w:val="baseline"/>
      </w:pPr>
      <w:r w:rsidRPr="0059176C">
        <w:t>poplatník sa preukáže potvrdením o návšteve školy,</w:t>
      </w:r>
    </w:p>
    <w:p w:rsidR="00E81F24" w:rsidRPr="0059176C" w:rsidRDefault="00E81F24" w:rsidP="00F42FAC">
      <w:pPr>
        <w:numPr>
          <w:ilvl w:val="0"/>
          <w:numId w:val="45"/>
        </w:numPr>
        <w:tabs>
          <w:tab w:val="left" w:pos="940"/>
        </w:tabs>
        <w:autoSpaceDN w:val="0"/>
        <w:spacing w:line="276" w:lineRule="auto"/>
        <w:ind w:left="700"/>
        <w:jc w:val="both"/>
        <w:textAlignment w:val="baseline"/>
      </w:pPr>
      <w:r w:rsidRPr="0059176C">
        <w:t>poplatník, ktorý pracuje dlhodobo mimo miesta trvalého pobytu a nezdržiava sa viac ako 90 dní v</w:t>
      </w:r>
      <w:r w:rsidR="004A0E6C" w:rsidRPr="0059176C">
        <w:t xml:space="preserve"> </w:t>
      </w:r>
      <w:r w:rsidRPr="0059176C">
        <w:t>mieste trvalého pobytu donesie potvrdenie od zamestnávateľa a čestné prehlásenie, že dlhodobo sa nezdržiava v mieste trvalého pobytu.</w:t>
      </w:r>
    </w:p>
    <w:p w:rsidR="00E81F24" w:rsidRPr="006F77EF" w:rsidRDefault="00E81F24" w:rsidP="00E81F24">
      <w:pPr>
        <w:spacing w:line="276" w:lineRule="auto"/>
        <w:jc w:val="both"/>
      </w:pPr>
    </w:p>
    <w:p w:rsidR="00E81F24" w:rsidRPr="006F77EF" w:rsidRDefault="00E81F24" w:rsidP="00F42FAC">
      <w:pPr>
        <w:numPr>
          <w:ilvl w:val="0"/>
          <w:numId w:val="46"/>
        </w:numPr>
        <w:tabs>
          <w:tab w:val="left" w:pos="420"/>
        </w:tabs>
        <w:autoSpaceDN w:val="0"/>
        <w:spacing w:line="276" w:lineRule="auto"/>
        <w:jc w:val="both"/>
        <w:textAlignment w:val="baseline"/>
      </w:pPr>
      <w:r w:rsidRPr="006F77EF">
        <w:t>Poplatok sa určuje na obdobie:</w:t>
      </w:r>
    </w:p>
    <w:p w:rsidR="00E81F24" w:rsidRPr="006F77EF" w:rsidRDefault="00E81F24" w:rsidP="00F42FAC">
      <w:pPr>
        <w:numPr>
          <w:ilvl w:val="1"/>
          <w:numId w:val="46"/>
        </w:numPr>
        <w:tabs>
          <w:tab w:val="left" w:pos="940"/>
        </w:tabs>
        <w:autoSpaceDN w:val="0"/>
        <w:spacing w:line="276" w:lineRule="auto"/>
        <w:ind w:left="940" w:hanging="232"/>
        <w:jc w:val="both"/>
        <w:textAlignment w:val="baseline"/>
      </w:pPr>
      <w:r w:rsidRPr="006F77EF">
        <w:t>1 roka</w:t>
      </w:r>
    </w:p>
    <w:p w:rsidR="00E81F24" w:rsidRPr="006F77EF" w:rsidRDefault="00E81F24" w:rsidP="00F42FAC">
      <w:pPr>
        <w:numPr>
          <w:ilvl w:val="1"/>
          <w:numId w:val="46"/>
        </w:numPr>
        <w:tabs>
          <w:tab w:val="left" w:pos="940"/>
        </w:tabs>
        <w:autoSpaceDN w:val="0"/>
        <w:spacing w:line="276" w:lineRule="auto"/>
        <w:ind w:left="940" w:hanging="232"/>
        <w:jc w:val="both"/>
        <w:textAlignment w:val="baseline"/>
      </w:pPr>
      <w:r w:rsidRPr="006F77EF">
        <w:t>v odôvodnených prípadoch i kratšieho obdobia (pri zmene pobytu a pod.).</w:t>
      </w:r>
    </w:p>
    <w:p w:rsidR="00E81F24" w:rsidRPr="006F77EF" w:rsidRDefault="00E81F24" w:rsidP="00E81F24">
      <w:pPr>
        <w:spacing w:line="276" w:lineRule="auto"/>
        <w:jc w:val="both"/>
      </w:pPr>
    </w:p>
    <w:p w:rsidR="004A0E6C" w:rsidRDefault="00E81F24" w:rsidP="00F42FAC">
      <w:pPr>
        <w:numPr>
          <w:ilvl w:val="0"/>
          <w:numId w:val="46"/>
        </w:numPr>
        <w:tabs>
          <w:tab w:val="left" w:pos="499"/>
        </w:tabs>
        <w:autoSpaceDN w:val="0"/>
        <w:spacing w:line="276" w:lineRule="auto"/>
        <w:ind w:right="-450"/>
        <w:jc w:val="both"/>
        <w:textAlignment w:val="baseline"/>
      </w:pPr>
      <w:r w:rsidRPr="006F77EF">
        <w:t xml:space="preserve">Zmeny skutočnosti rozhodujúcich na vyrubenie poplatku a zánik </w:t>
      </w:r>
      <w:r w:rsidR="004A0E6C">
        <w:t>p</w:t>
      </w:r>
      <w:r w:rsidRPr="006F77EF">
        <w:t>oplatkovej povinnosti v priebehu zdaňovacieho obdobia je poplatník povinný oznámiť obci do 30 dní odo dňa, kedy tieto nastali.</w:t>
      </w:r>
      <w:bookmarkStart w:id="10" w:name="page12"/>
      <w:bookmarkEnd w:id="10"/>
    </w:p>
    <w:p w:rsidR="004A0E6C" w:rsidRDefault="004A0E6C" w:rsidP="004A0E6C">
      <w:pPr>
        <w:tabs>
          <w:tab w:val="left" w:pos="499"/>
        </w:tabs>
        <w:autoSpaceDN w:val="0"/>
        <w:spacing w:line="276" w:lineRule="auto"/>
        <w:ind w:left="-360" w:right="-450"/>
        <w:jc w:val="both"/>
        <w:textAlignment w:val="baseline"/>
      </w:pPr>
    </w:p>
    <w:p w:rsidR="00E81F24" w:rsidRPr="006F77EF" w:rsidRDefault="00E81F24" w:rsidP="00F42FAC">
      <w:pPr>
        <w:numPr>
          <w:ilvl w:val="0"/>
          <w:numId w:val="46"/>
        </w:numPr>
        <w:tabs>
          <w:tab w:val="left" w:pos="499"/>
        </w:tabs>
        <w:autoSpaceDN w:val="0"/>
        <w:spacing w:line="276" w:lineRule="auto"/>
        <w:ind w:right="-450"/>
        <w:jc w:val="both"/>
        <w:textAlignment w:val="baseline"/>
      </w:pPr>
      <w:r w:rsidRPr="006F77EF">
        <w:t xml:space="preserve">V prípadoch, ak nastanú dôvody hodné osobitného zreteľa (prechodná vážna sociálna tieseň s ohrozením výživy poplatníka alebo osôb odkázaných s výživou na žiadateľa spôsobená živelnou pohromou, náhodnou vážnou udalosťou, ktorej nebolo možné zabrániť alebo podobné prípady), možno žiadať zníženie alebo odpustenie poplatku v rámci zmiernenia alebo odstránenia tvrdosti zákona.  V rámci zmiernenia alebo odstránenia tvrdosti zákona môže obec ako správca dane v jednotlivých prípadoch poplatok znížiť alebo môže poplatok odpustiť.  </w:t>
      </w:r>
    </w:p>
    <w:p w:rsidR="00BA380C" w:rsidRDefault="00BA380C" w:rsidP="00BA380C">
      <w:pPr>
        <w:spacing w:line="276" w:lineRule="auto"/>
        <w:jc w:val="both"/>
      </w:pPr>
    </w:p>
    <w:p w:rsidR="00E81F24" w:rsidRPr="006F77EF" w:rsidRDefault="004A0E6C" w:rsidP="00BA380C">
      <w:pPr>
        <w:spacing w:line="276" w:lineRule="auto"/>
        <w:ind w:right="-567"/>
        <w:jc w:val="both"/>
      </w:pPr>
      <w:r>
        <w:t>(16</w:t>
      </w:r>
      <w:r w:rsidR="00E81F24" w:rsidRPr="006F77EF">
        <w:t xml:space="preserve">) Splnenie podmienok uvedených v bode 15 tohto článku VZN je žiadateľ povinný hodnoverne preukázať. Vyhovenie žiadosti nie je nárokovateľné.  </w:t>
      </w:r>
    </w:p>
    <w:p w:rsidR="00BA380C" w:rsidRDefault="00E81F24" w:rsidP="00BA380C">
      <w:pPr>
        <w:spacing w:line="276" w:lineRule="auto"/>
        <w:jc w:val="both"/>
      </w:pPr>
      <w:r w:rsidRPr="006F77EF">
        <w:t xml:space="preserve"> </w:t>
      </w:r>
    </w:p>
    <w:p w:rsidR="00E81F24" w:rsidRDefault="00E81F24" w:rsidP="00BA380C">
      <w:pPr>
        <w:spacing w:line="276" w:lineRule="auto"/>
        <w:ind w:right="-567"/>
        <w:jc w:val="both"/>
      </w:pPr>
      <w:r w:rsidRPr="006F77EF">
        <w:t>(1</w:t>
      </w:r>
      <w:r w:rsidR="00BA380C">
        <w:t>7</w:t>
      </w:r>
      <w:r w:rsidRPr="006F77EF">
        <w:t xml:space="preserve">) Správca poplatku vo veciach žiadosti o zmiernenie alebo odstránenie tvrdosti zákona bude postupovať v súlade s ustanoveniami osobitného zákona.  </w:t>
      </w:r>
    </w:p>
    <w:p w:rsidR="00BA380C" w:rsidRDefault="00BA380C" w:rsidP="00E81F24">
      <w:pPr>
        <w:spacing w:line="276" w:lineRule="auto"/>
        <w:ind w:left="-360" w:right="-450"/>
        <w:jc w:val="both"/>
      </w:pPr>
    </w:p>
    <w:p w:rsidR="006A56C3" w:rsidRDefault="00BA380C" w:rsidP="00BA380C">
      <w:pPr>
        <w:spacing w:line="276" w:lineRule="auto"/>
        <w:ind w:right="-567"/>
        <w:jc w:val="both"/>
      </w:pPr>
      <w:r>
        <w:t>(18</w:t>
      </w:r>
      <w:r w:rsidRPr="00205727">
        <w:t xml:space="preserve">) Každý poplatník dostane nálepku </w:t>
      </w:r>
      <w:r w:rsidRPr="000316C2">
        <w:t xml:space="preserve">na </w:t>
      </w:r>
      <w:r w:rsidR="006350BF" w:rsidRPr="000316C2">
        <w:t xml:space="preserve">príslušný </w:t>
      </w:r>
      <w:r w:rsidRPr="000316C2">
        <w:t>kalendárny</w:t>
      </w:r>
      <w:r w:rsidRPr="00205727">
        <w:t xml:space="preserve"> rok, ktorou označí smetnú nádobu. Nálepku dostanú iba poplatníci, ktorí si splnili svoju daňovú povinnosť voči obci za predchádzajúce roky. Domácnostiam, ktoré nebudú mať označené smetné nádoby nálepkou obce, nebudú smetné nádoby vysypané.</w:t>
      </w:r>
    </w:p>
    <w:p w:rsidR="006350BF" w:rsidRDefault="006350BF" w:rsidP="00BA380C">
      <w:pPr>
        <w:spacing w:line="276" w:lineRule="auto"/>
        <w:ind w:right="-567"/>
        <w:jc w:val="both"/>
      </w:pPr>
    </w:p>
    <w:p w:rsidR="00BA380C" w:rsidRDefault="006A56C3" w:rsidP="00BA380C">
      <w:pPr>
        <w:spacing w:line="276" w:lineRule="auto"/>
        <w:ind w:right="-567"/>
        <w:jc w:val="both"/>
        <w:rPr>
          <w:b/>
        </w:rPr>
      </w:pPr>
      <w:r>
        <w:t>(19</w:t>
      </w:r>
      <w:r w:rsidRPr="000316C2">
        <w:t xml:space="preserve">) </w:t>
      </w:r>
      <w:r w:rsidR="006350BF" w:rsidRPr="000316C2">
        <w:t>Poplatníci, ktorí nemajú uhradení poplatok za komunálny odpad</w:t>
      </w:r>
      <w:r w:rsidR="006350BF">
        <w:t xml:space="preserve">  </w:t>
      </w:r>
      <w:r>
        <w:t>môž</w:t>
      </w:r>
      <w:r w:rsidR="006350BF">
        <w:t>u</w:t>
      </w:r>
      <w:r>
        <w:t xml:space="preserve"> zakúpiť na Obecnom úrade vrece, iba </w:t>
      </w:r>
      <w:r w:rsidRPr="006A56C3">
        <w:rPr>
          <w:b/>
        </w:rPr>
        <w:t xml:space="preserve">1 ks </w:t>
      </w:r>
      <w:r>
        <w:rPr>
          <w:b/>
        </w:rPr>
        <w:t xml:space="preserve">/ </w:t>
      </w:r>
      <w:r w:rsidRPr="006A56C3">
        <w:rPr>
          <w:b/>
        </w:rPr>
        <w:t>za l mesiac</w:t>
      </w:r>
      <w:r w:rsidR="006350BF">
        <w:rPr>
          <w:b/>
        </w:rPr>
        <w:t>.</w:t>
      </w:r>
      <w:r w:rsidRPr="006A56C3">
        <w:rPr>
          <w:b/>
        </w:rPr>
        <w:t xml:space="preserve"> </w:t>
      </w:r>
    </w:p>
    <w:p w:rsidR="00E059D8" w:rsidRDefault="00E059D8" w:rsidP="00BA380C">
      <w:pPr>
        <w:spacing w:line="276" w:lineRule="auto"/>
        <w:ind w:right="-567"/>
        <w:jc w:val="both"/>
        <w:rPr>
          <w:b/>
        </w:rPr>
      </w:pPr>
    </w:p>
    <w:p w:rsidR="00E059D8" w:rsidRPr="00E059D8" w:rsidRDefault="00E059D8" w:rsidP="00BA380C">
      <w:pPr>
        <w:spacing w:line="276" w:lineRule="auto"/>
        <w:ind w:right="-567"/>
        <w:jc w:val="both"/>
      </w:pPr>
      <w:r w:rsidRPr="0059176C">
        <w:lastRenderedPageBreak/>
        <w:t>(20) Množstvo smetných nádob je limitované. Maximálny možný počet smetných nádob sa rovná s počtom osôb za ktorých poplatník uhrádza poplatok za komunálny odpad.</w:t>
      </w:r>
      <w:r>
        <w:t xml:space="preserve"> </w:t>
      </w:r>
    </w:p>
    <w:p w:rsidR="00BA380C" w:rsidRDefault="00BA380C" w:rsidP="00E81F24">
      <w:pPr>
        <w:spacing w:line="276" w:lineRule="auto"/>
        <w:jc w:val="center"/>
        <w:rPr>
          <w:b/>
        </w:rPr>
      </w:pPr>
    </w:p>
    <w:p w:rsidR="00E81F24" w:rsidRPr="006F77EF" w:rsidRDefault="00E81F24" w:rsidP="00E81F24">
      <w:pPr>
        <w:spacing w:line="276" w:lineRule="auto"/>
        <w:jc w:val="center"/>
        <w:rPr>
          <w:b/>
        </w:rPr>
      </w:pPr>
      <w:r w:rsidRPr="006F77EF">
        <w:rPr>
          <w:b/>
        </w:rPr>
        <w:t>VI. ČASŤ</w:t>
      </w:r>
    </w:p>
    <w:p w:rsidR="00E81F24" w:rsidRPr="006F77EF" w:rsidRDefault="00E81F24" w:rsidP="00E81F24">
      <w:pPr>
        <w:spacing w:line="276" w:lineRule="auto"/>
        <w:ind w:right="-79"/>
        <w:jc w:val="center"/>
        <w:rPr>
          <w:b/>
        </w:rPr>
      </w:pPr>
      <w:r w:rsidRPr="006F77EF">
        <w:rPr>
          <w:b/>
        </w:rPr>
        <w:t>Spoločné a záverečné ustanovenia</w:t>
      </w:r>
    </w:p>
    <w:p w:rsidR="00E81F24" w:rsidRPr="006F77EF" w:rsidRDefault="00E81F24" w:rsidP="00E81F24">
      <w:pPr>
        <w:spacing w:line="276" w:lineRule="auto"/>
      </w:pPr>
    </w:p>
    <w:p w:rsidR="00E81F24" w:rsidRPr="006F77EF" w:rsidRDefault="00E81F24" w:rsidP="00E81F24">
      <w:pPr>
        <w:spacing w:line="276" w:lineRule="auto"/>
        <w:jc w:val="center"/>
        <w:rPr>
          <w:b/>
        </w:rPr>
      </w:pPr>
      <w:r w:rsidRPr="006F77EF">
        <w:rPr>
          <w:b/>
        </w:rPr>
        <w:t>§ 26</w:t>
      </w:r>
    </w:p>
    <w:p w:rsidR="00E81F24" w:rsidRPr="006F77EF" w:rsidRDefault="00E81F24" w:rsidP="00E81F24">
      <w:pPr>
        <w:spacing w:line="276" w:lineRule="auto"/>
        <w:ind w:right="-79"/>
        <w:jc w:val="center"/>
        <w:rPr>
          <w:b/>
        </w:rPr>
      </w:pPr>
      <w:r w:rsidRPr="006F77EF">
        <w:rPr>
          <w:b/>
        </w:rPr>
        <w:t>Spoločné ustanovenia</w:t>
      </w:r>
    </w:p>
    <w:p w:rsidR="00E81F24" w:rsidRPr="006F77EF" w:rsidRDefault="00E81F24" w:rsidP="00E81F24">
      <w:pPr>
        <w:spacing w:line="276" w:lineRule="auto"/>
      </w:pPr>
    </w:p>
    <w:p w:rsidR="00E81F24" w:rsidRPr="006F77EF" w:rsidRDefault="00E81F24" w:rsidP="00F42FAC">
      <w:pPr>
        <w:numPr>
          <w:ilvl w:val="0"/>
          <w:numId w:val="47"/>
        </w:numPr>
        <w:tabs>
          <w:tab w:val="left" w:pos="319"/>
        </w:tabs>
        <w:autoSpaceDN w:val="0"/>
        <w:spacing w:line="276" w:lineRule="auto"/>
        <w:ind w:right="60"/>
        <w:jc w:val="both"/>
        <w:textAlignment w:val="baseline"/>
      </w:pPr>
      <w:r w:rsidRPr="006F77EF">
        <w:t>Správu miestnych daní a miestneho poplatku vykonáva obec Veľké Blahovo prostredníctvom starostky obce a poverených zamestnancov obce Veľké Blahovo.</w:t>
      </w:r>
    </w:p>
    <w:p w:rsidR="00E81F24" w:rsidRPr="006F77EF" w:rsidRDefault="00E81F24" w:rsidP="00E81F24">
      <w:pPr>
        <w:spacing w:line="276" w:lineRule="auto"/>
      </w:pPr>
    </w:p>
    <w:p w:rsidR="00E81F24" w:rsidRPr="006F77EF" w:rsidRDefault="00307037" w:rsidP="00307037">
      <w:pPr>
        <w:spacing w:line="276" w:lineRule="auto"/>
        <w:ind w:left="4840" w:hanging="4840"/>
        <w:jc w:val="center"/>
        <w:rPr>
          <w:b/>
        </w:rPr>
      </w:pPr>
      <w:r>
        <w:rPr>
          <w:b/>
        </w:rPr>
        <w:t xml:space="preserve">§ </w:t>
      </w:r>
      <w:r w:rsidR="00E81F24" w:rsidRPr="006F77EF">
        <w:rPr>
          <w:b/>
        </w:rPr>
        <w:t>27</w:t>
      </w:r>
    </w:p>
    <w:p w:rsidR="00E81F24" w:rsidRPr="006F77EF" w:rsidRDefault="00E81F24" w:rsidP="00307037">
      <w:pPr>
        <w:spacing w:line="276" w:lineRule="auto"/>
        <w:ind w:left="3980" w:hanging="3980"/>
        <w:jc w:val="center"/>
        <w:rPr>
          <w:b/>
        </w:rPr>
      </w:pPr>
      <w:r w:rsidRPr="006F77EF">
        <w:rPr>
          <w:b/>
        </w:rPr>
        <w:t>Záverečné ustanovenia</w:t>
      </w:r>
    </w:p>
    <w:p w:rsidR="00E81F24" w:rsidRPr="006F77EF" w:rsidRDefault="00E81F24" w:rsidP="00E81F24">
      <w:pPr>
        <w:spacing w:line="276" w:lineRule="auto"/>
      </w:pPr>
    </w:p>
    <w:p w:rsidR="00E81F24" w:rsidRDefault="00E81F24" w:rsidP="00F42FAC">
      <w:pPr>
        <w:numPr>
          <w:ilvl w:val="0"/>
          <w:numId w:val="48"/>
        </w:numPr>
        <w:tabs>
          <w:tab w:val="left" w:pos="317"/>
        </w:tabs>
        <w:autoSpaceDN w:val="0"/>
        <w:spacing w:line="276" w:lineRule="auto"/>
        <w:jc w:val="both"/>
        <w:textAlignment w:val="baseline"/>
      </w:pPr>
      <w:r w:rsidRPr="006F77EF">
        <w:t>Pokiaľ v tomto VZN nie je podrobnejšia úprava, odkazuje sa na zákon</w:t>
      </w:r>
      <w:r w:rsidR="003B5CA0">
        <w:t xml:space="preserve"> </w:t>
      </w:r>
      <w:r w:rsidRPr="006F77EF">
        <w:t>č. 582/2004 Z.</w:t>
      </w:r>
      <w:r w:rsidR="003B5CA0">
        <w:t xml:space="preserve"> </w:t>
      </w:r>
      <w:r w:rsidRPr="006F77EF">
        <w:t>z. o miestnych daniach a miestnom poplatku za komunálne odpady a drobné stavebné odpady v znení neskorších predpisov a zákon SNR č.511/1992 Zb. o správe daní a poplatkov v znení neskorších predpisov.</w:t>
      </w:r>
    </w:p>
    <w:p w:rsidR="003B5CA0" w:rsidRDefault="003B5CA0" w:rsidP="003B5CA0">
      <w:pPr>
        <w:tabs>
          <w:tab w:val="left" w:pos="317"/>
        </w:tabs>
        <w:autoSpaceDN w:val="0"/>
        <w:spacing w:line="276" w:lineRule="auto"/>
        <w:jc w:val="both"/>
        <w:textAlignment w:val="baseline"/>
      </w:pPr>
    </w:p>
    <w:p w:rsidR="003B5CA0" w:rsidRPr="006F77EF" w:rsidRDefault="003B5CA0" w:rsidP="00F42FAC">
      <w:pPr>
        <w:numPr>
          <w:ilvl w:val="0"/>
          <w:numId w:val="48"/>
        </w:numPr>
        <w:tabs>
          <w:tab w:val="left" w:pos="317"/>
        </w:tabs>
        <w:autoSpaceDN w:val="0"/>
        <w:spacing w:line="276" w:lineRule="auto"/>
        <w:jc w:val="both"/>
        <w:textAlignment w:val="baseline"/>
      </w:pPr>
      <w:r>
        <w:t>Na tomto VZN obce Veľké Blahovo sa uznieslo Obecné zastupiteľstvo Veľké Blahovo dňa</w:t>
      </w:r>
      <w:r w:rsidR="005C0128">
        <w:t xml:space="preserve"> 16.12.</w:t>
      </w:r>
      <w:r>
        <w:t>2019.</w:t>
      </w:r>
    </w:p>
    <w:p w:rsidR="00E81F24" w:rsidRPr="006F77EF" w:rsidRDefault="00E81F24" w:rsidP="00E81F24">
      <w:pPr>
        <w:spacing w:line="276" w:lineRule="auto"/>
        <w:jc w:val="both"/>
      </w:pPr>
    </w:p>
    <w:p w:rsidR="00E81F24" w:rsidRPr="006F77EF" w:rsidRDefault="00E81F24" w:rsidP="00F42FAC">
      <w:pPr>
        <w:numPr>
          <w:ilvl w:val="0"/>
          <w:numId w:val="49"/>
        </w:numPr>
        <w:tabs>
          <w:tab w:val="left" w:pos="336"/>
        </w:tabs>
        <w:autoSpaceDN w:val="0"/>
        <w:spacing w:line="276" w:lineRule="auto"/>
        <w:jc w:val="both"/>
        <w:textAlignment w:val="baseline"/>
      </w:pPr>
      <w:r w:rsidRPr="006F77EF">
        <w:t>Dňom účinnosti tohto VZN obce Veľké Blahovo sa zrušuje VZN obce Veľké Blahovo k č.3/2012 zo dňa 10.12.2012 o miestnych daniach a o miestnom poplatku za komunálne odpady a drobné stavebné odpady.</w:t>
      </w:r>
    </w:p>
    <w:p w:rsidR="00E81F24" w:rsidRPr="006F77EF" w:rsidRDefault="00E81F24" w:rsidP="00E81F24">
      <w:pPr>
        <w:spacing w:line="276" w:lineRule="auto"/>
        <w:jc w:val="both"/>
      </w:pPr>
    </w:p>
    <w:p w:rsidR="00E81F24" w:rsidRPr="006F77EF" w:rsidRDefault="00E81F24" w:rsidP="00F42FAC">
      <w:pPr>
        <w:numPr>
          <w:ilvl w:val="0"/>
          <w:numId w:val="49"/>
        </w:numPr>
        <w:tabs>
          <w:tab w:val="left" w:pos="320"/>
        </w:tabs>
        <w:autoSpaceDN w:val="0"/>
        <w:spacing w:line="276" w:lineRule="auto"/>
        <w:ind w:left="320" w:hanging="320"/>
        <w:jc w:val="both"/>
        <w:textAlignment w:val="baseline"/>
      </w:pPr>
      <w:r w:rsidRPr="006F77EF">
        <w:t>Zmeny a doplnky tohto Všeobecne záväzného nariadenia schvaľuje Obecné zastupiteľstvo Veľké Blahovo.</w:t>
      </w:r>
    </w:p>
    <w:p w:rsidR="00E81F24" w:rsidRPr="006F77EF" w:rsidRDefault="00E81F24" w:rsidP="00E81F24">
      <w:pPr>
        <w:spacing w:line="276" w:lineRule="auto"/>
        <w:jc w:val="both"/>
      </w:pPr>
    </w:p>
    <w:p w:rsidR="00E81F24" w:rsidRDefault="00E81F24" w:rsidP="00F42FAC">
      <w:pPr>
        <w:numPr>
          <w:ilvl w:val="0"/>
          <w:numId w:val="49"/>
        </w:numPr>
        <w:tabs>
          <w:tab w:val="left" w:pos="320"/>
        </w:tabs>
        <w:autoSpaceDN w:val="0"/>
        <w:spacing w:line="276" w:lineRule="auto"/>
        <w:ind w:left="320" w:hanging="320"/>
        <w:jc w:val="both"/>
        <w:textAlignment w:val="baseline"/>
      </w:pPr>
      <w:r w:rsidRPr="006F77EF">
        <w:t xml:space="preserve">Všeobecne záväzné nariadenie nadobúda účinnosť dňom: </w:t>
      </w:r>
      <w:r w:rsidRPr="006F77EF">
        <w:rPr>
          <w:b/>
        </w:rPr>
        <w:t>1.1.2020</w:t>
      </w:r>
      <w:r w:rsidRPr="006F77EF">
        <w:t>.</w:t>
      </w:r>
    </w:p>
    <w:p w:rsidR="00594E70" w:rsidRDefault="00594E70" w:rsidP="00594E70">
      <w:pPr>
        <w:pStyle w:val="Odsekzoznamu"/>
      </w:pPr>
    </w:p>
    <w:p w:rsidR="00594E70" w:rsidRDefault="00594E70" w:rsidP="00E81F24">
      <w:pPr>
        <w:spacing w:line="276" w:lineRule="auto"/>
        <w:ind w:left="5760" w:firstLine="720"/>
        <w:rPr>
          <w:b/>
          <w:bCs/>
        </w:rPr>
      </w:pPr>
    </w:p>
    <w:p w:rsidR="0059176C" w:rsidRDefault="0059176C" w:rsidP="00E81F24">
      <w:pPr>
        <w:spacing w:line="276" w:lineRule="auto"/>
        <w:ind w:left="5760" w:firstLine="720"/>
        <w:rPr>
          <w:b/>
          <w:bCs/>
        </w:rPr>
      </w:pPr>
    </w:p>
    <w:p w:rsidR="00594E70" w:rsidRDefault="00594E70" w:rsidP="00E81F24">
      <w:pPr>
        <w:spacing w:line="276" w:lineRule="auto"/>
        <w:ind w:left="5760" w:firstLine="720"/>
        <w:rPr>
          <w:b/>
          <w:bCs/>
        </w:rPr>
      </w:pPr>
    </w:p>
    <w:p w:rsidR="00E81F24" w:rsidRPr="006F77EF" w:rsidRDefault="00E81F24" w:rsidP="00E81F24">
      <w:pPr>
        <w:spacing w:line="276" w:lineRule="auto"/>
        <w:ind w:left="5760" w:firstLine="720"/>
      </w:pPr>
      <w:r w:rsidRPr="006F77EF">
        <w:rPr>
          <w:b/>
          <w:bCs/>
        </w:rPr>
        <w:t xml:space="preserve">       Júlia Gányovicsová</w:t>
      </w:r>
    </w:p>
    <w:p w:rsidR="00F1619F" w:rsidRPr="006F77EF" w:rsidRDefault="00E81F24" w:rsidP="00594E70">
      <w:pPr>
        <w:spacing w:line="276" w:lineRule="auto"/>
        <w:ind w:left="7200"/>
      </w:pPr>
      <w:r w:rsidRPr="006F77EF">
        <w:t>starostka obce</w:t>
      </w:r>
    </w:p>
    <w:sectPr w:rsidR="00F1619F" w:rsidRPr="006F77EF" w:rsidSect="00247DB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AB" w:rsidRDefault="002A3DAB" w:rsidP="00E81F24">
      <w:r>
        <w:separator/>
      </w:r>
    </w:p>
  </w:endnote>
  <w:endnote w:type="continuationSeparator" w:id="0">
    <w:p w:rsidR="002A3DAB" w:rsidRDefault="002A3DAB" w:rsidP="00E8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AB" w:rsidRDefault="002A3DAB" w:rsidP="00E81F24">
      <w:r>
        <w:separator/>
      </w:r>
    </w:p>
  </w:footnote>
  <w:footnote w:type="continuationSeparator" w:id="0">
    <w:p w:rsidR="002A3DAB" w:rsidRDefault="002A3DAB" w:rsidP="00E81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EF" w:rsidRPr="00E81F24" w:rsidRDefault="006F77EF" w:rsidP="00E81F2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E86"/>
    <w:multiLevelType w:val="multilevel"/>
    <w:tmpl w:val="5B567636"/>
    <w:lvl w:ilvl="0">
      <w:start w:val="1"/>
      <w:numFmt w:val="decimal"/>
      <w:lvlText w:val="%1"/>
      <w:lvlJc w:val="left"/>
    </w:lvl>
    <w:lvl w:ilvl="1">
      <w:start w:val="19"/>
      <w:numFmt w:val="lowerLetter"/>
      <w:lvlText w:val="%2"/>
      <w:lvlJc w:val="left"/>
    </w:lvl>
    <w:lvl w:ilvl="2">
      <w:start w:val="7"/>
      <w:numFmt w:val="lowerLetter"/>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D26A3C"/>
    <w:multiLevelType w:val="multilevel"/>
    <w:tmpl w:val="AE80E6CC"/>
    <w:lvl w:ilvl="0">
      <w:start w:val="2"/>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6C7FCD"/>
    <w:multiLevelType w:val="multilevel"/>
    <w:tmpl w:val="691CBDD4"/>
    <w:lvl w:ilvl="0">
      <w:start w:val="1"/>
      <w:numFmt w:val="decimal"/>
      <w:lvlText w:val="(%1)"/>
      <w:lvlJc w:val="left"/>
      <w:pPr>
        <w:ind w:left="0" w:firstLine="0"/>
      </w:pPr>
      <w:rPr>
        <w:rFonts w:hint="default"/>
      </w:rPr>
    </w:lvl>
    <w:lvl w:ilvl="1">
      <w:numFmt w:val="bullet"/>
      <w:lvlText w:val="§"/>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077B3461"/>
    <w:multiLevelType w:val="multilevel"/>
    <w:tmpl w:val="78C2057E"/>
    <w:lvl w:ilvl="0">
      <w:start w:val="8"/>
      <w:numFmt w:val="decimal"/>
      <w:lvlText w:val="(%1)"/>
      <w:lvlJc w:val="left"/>
    </w:lvl>
    <w:lvl w:ilvl="1">
      <w:numFmt w:val="bullet"/>
      <w:lvlText w:val="-"/>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F65DE5"/>
    <w:multiLevelType w:val="multilevel"/>
    <w:tmpl w:val="C2FCE2A4"/>
    <w:lvl w:ilvl="0">
      <w:start w:val="1"/>
      <w:numFmt w:val="decimal"/>
      <w:lvlText w:val="(%1)"/>
      <w:lvlJc w:val="left"/>
    </w:lvl>
    <w:lvl w:ilvl="1">
      <w:numFmt w:val="bullet"/>
      <w:lvlText w:val="-"/>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C997543"/>
    <w:multiLevelType w:val="multilevel"/>
    <w:tmpl w:val="B888F32A"/>
    <w:lvl w:ilvl="0">
      <w:start w:val="1"/>
      <w:numFmt w:val="decimal"/>
      <w:lvlText w:val="(%1)"/>
      <w:lvlJc w:val="left"/>
    </w:lvl>
    <w:lvl w:ilvl="1">
      <w:numFmt w:val="bullet"/>
      <w:lvlText w:val="§"/>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D756B6F"/>
    <w:multiLevelType w:val="multilevel"/>
    <w:tmpl w:val="91CE11FA"/>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F4338A7"/>
    <w:multiLevelType w:val="multilevel"/>
    <w:tmpl w:val="4D86977C"/>
    <w:lvl w:ilvl="0">
      <w:start w:val="6"/>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numFmt w:val="bullet"/>
      <w:lvlText w:val="§"/>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 w15:restartNumberingAfterBreak="0">
    <w:nsid w:val="11521CD2"/>
    <w:multiLevelType w:val="multilevel"/>
    <w:tmpl w:val="AEC68222"/>
    <w:lvl w:ilvl="0">
      <w:start w:val="5"/>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228311C"/>
    <w:multiLevelType w:val="multilevel"/>
    <w:tmpl w:val="72FE16B6"/>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46065B6"/>
    <w:multiLevelType w:val="multilevel"/>
    <w:tmpl w:val="7930C4F0"/>
    <w:lvl w:ilvl="0">
      <w:start w:val="1"/>
      <w:numFmt w:val="decimal"/>
      <w:lvlText w:val="(%1)"/>
      <w:lvlJc w:val="left"/>
    </w:lvl>
    <w:lvl w:ilvl="1">
      <w:start w:val="1"/>
      <w:numFmt w:val="lowerLetter"/>
      <w:lvlText w:val="%2)"/>
      <w:lvlJc w:val="left"/>
    </w:lvl>
    <w:lvl w:ilvl="2">
      <w:numFmt w:val="bullet"/>
      <w:lvlText w:val="§"/>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5F92555"/>
    <w:multiLevelType w:val="multilevel"/>
    <w:tmpl w:val="C8CA875C"/>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E932083"/>
    <w:multiLevelType w:val="multilevel"/>
    <w:tmpl w:val="17C2BD12"/>
    <w:lvl w:ilvl="0">
      <w:start w:val="1"/>
      <w:numFmt w:val="decimal"/>
      <w:lvlText w:val="(%1)"/>
      <w:lvlJc w:val="left"/>
    </w:lvl>
    <w:lvl w:ilvl="1">
      <w:numFmt w:val="bullet"/>
      <w:lvlText w:val="§"/>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F5F2A37"/>
    <w:multiLevelType w:val="multilevel"/>
    <w:tmpl w:val="7E82DB9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104434C"/>
    <w:multiLevelType w:val="multilevel"/>
    <w:tmpl w:val="15FCEB8E"/>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1143CAC"/>
    <w:multiLevelType w:val="multilevel"/>
    <w:tmpl w:val="8F042288"/>
    <w:lvl w:ilvl="0">
      <w:start w:val="1"/>
      <w:numFmt w:val="decimal"/>
      <w:lvlText w:val="(%1)"/>
      <w:lvlJc w:val="left"/>
    </w:lvl>
    <w:lvl w:ilvl="1">
      <w:start w:val="1"/>
      <w:numFmt w:val="lowerLetter"/>
      <w:lvlText w:val="%2)"/>
      <w:lvlJc w:val="left"/>
    </w:lvl>
    <w:lvl w:ilvl="2">
      <w:numFmt w:val="bullet"/>
      <w:lvlText w:val="§"/>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18F3620"/>
    <w:multiLevelType w:val="hybridMultilevel"/>
    <w:tmpl w:val="68560CF8"/>
    <w:lvl w:ilvl="0" w:tplc="DAF45940">
      <w:start w:val="1"/>
      <w:numFmt w:val="decimal"/>
      <w:lvlText w:val="%1."/>
      <w:lvlJc w:val="left"/>
      <w:pPr>
        <w:ind w:left="1395" w:hanging="360"/>
      </w:pPr>
      <w:rPr>
        <w:rFonts w:hint="default"/>
      </w:rPr>
    </w:lvl>
    <w:lvl w:ilvl="1" w:tplc="041B0019" w:tentative="1">
      <w:start w:val="1"/>
      <w:numFmt w:val="lowerLetter"/>
      <w:lvlText w:val="%2."/>
      <w:lvlJc w:val="left"/>
      <w:pPr>
        <w:ind w:left="2115" w:hanging="360"/>
      </w:pPr>
    </w:lvl>
    <w:lvl w:ilvl="2" w:tplc="041B001B" w:tentative="1">
      <w:start w:val="1"/>
      <w:numFmt w:val="lowerRoman"/>
      <w:lvlText w:val="%3."/>
      <w:lvlJc w:val="right"/>
      <w:pPr>
        <w:ind w:left="2835" w:hanging="180"/>
      </w:pPr>
    </w:lvl>
    <w:lvl w:ilvl="3" w:tplc="041B000F" w:tentative="1">
      <w:start w:val="1"/>
      <w:numFmt w:val="decimal"/>
      <w:lvlText w:val="%4."/>
      <w:lvlJc w:val="left"/>
      <w:pPr>
        <w:ind w:left="3555" w:hanging="360"/>
      </w:pPr>
    </w:lvl>
    <w:lvl w:ilvl="4" w:tplc="041B0019" w:tentative="1">
      <w:start w:val="1"/>
      <w:numFmt w:val="lowerLetter"/>
      <w:lvlText w:val="%5."/>
      <w:lvlJc w:val="left"/>
      <w:pPr>
        <w:ind w:left="4275" w:hanging="360"/>
      </w:pPr>
    </w:lvl>
    <w:lvl w:ilvl="5" w:tplc="041B001B" w:tentative="1">
      <w:start w:val="1"/>
      <w:numFmt w:val="lowerRoman"/>
      <w:lvlText w:val="%6."/>
      <w:lvlJc w:val="right"/>
      <w:pPr>
        <w:ind w:left="4995" w:hanging="180"/>
      </w:pPr>
    </w:lvl>
    <w:lvl w:ilvl="6" w:tplc="041B000F" w:tentative="1">
      <w:start w:val="1"/>
      <w:numFmt w:val="decimal"/>
      <w:lvlText w:val="%7."/>
      <w:lvlJc w:val="left"/>
      <w:pPr>
        <w:ind w:left="5715" w:hanging="360"/>
      </w:pPr>
    </w:lvl>
    <w:lvl w:ilvl="7" w:tplc="041B0019" w:tentative="1">
      <w:start w:val="1"/>
      <w:numFmt w:val="lowerLetter"/>
      <w:lvlText w:val="%8."/>
      <w:lvlJc w:val="left"/>
      <w:pPr>
        <w:ind w:left="6435" w:hanging="360"/>
      </w:pPr>
    </w:lvl>
    <w:lvl w:ilvl="8" w:tplc="041B001B" w:tentative="1">
      <w:start w:val="1"/>
      <w:numFmt w:val="lowerRoman"/>
      <w:lvlText w:val="%9."/>
      <w:lvlJc w:val="right"/>
      <w:pPr>
        <w:ind w:left="7155" w:hanging="180"/>
      </w:pPr>
    </w:lvl>
  </w:abstractNum>
  <w:abstractNum w:abstractNumId="17" w15:restartNumberingAfterBreak="0">
    <w:nsid w:val="23FB0BF2"/>
    <w:multiLevelType w:val="multilevel"/>
    <w:tmpl w:val="EA684116"/>
    <w:lvl w:ilvl="0">
      <w:start w:val="3"/>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4FB6AED"/>
    <w:multiLevelType w:val="multilevel"/>
    <w:tmpl w:val="C5E0DF5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7453F83"/>
    <w:multiLevelType w:val="multilevel"/>
    <w:tmpl w:val="85E4090E"/>
    <w:lvl w:ilvl="0">
      <w:start w:val="2"/>
      <w:numFmt w:val="decimal"/>
      <w:lvlText w:val="(%1)"/>
      <w:lvlJc w:val="left"/>
    </w:lvl>
    <w:lvl w:ilvl="1">
      <w:start w:val="1"/>
      <w:numFmt w:val="lowerLetter"/>
      <w:lvlText w:val="%2"/>
      <w:lvlJc w:val="left"/>
    </w:lvl>
    <w:lvl w:ilvl="2">
      <w:start w:val="1"/>
      <w:numFmt w:val="lowerLetter"/>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8EB6D9E"/>
    <w:multiLevelType w:val="multilevel"/>
    <w:tmpl w:val="4F1A1E8E"/>
    <w:lvl w:ilvl="0">
      <w:start w:val="1"/>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99E41A4"/>
    <w:multiLevelType w:val="multilevel"/>
    <w:tmpl w:val="FDDCA7A0"/>
    <w:lvl w:ilvl="0">
      <w:start w:val="2"/>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C050478"/>
    <w:multiLevelType w:val="multilevel"/>
    <w:tmpl w:val="37AC19BA"/>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EED67D4"/>
    <w:multiLevelType w:val="multilevel"/>
    <w:tmpl w:val="1BE0DB1A"/>
    <w:lvl w:ilvl="0">
      <w:start w:val="1"/>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1640599"/>
    <w:multiLevelType w:val="multilevel"/>
    <w:tmpl w:val="DAB8635C"/>
    <w:lvl w:ilvl="0">
      <w:start w:val="1"/>
      <w:numFmt w:val="decimal"/>
      <w:lvlText w:val="(%1)"/>
      <w:lvlJc w:val="left"/>
    </w:lvl>
    <w:lvl w:ilvl="1">
      <w:start w:val="1"/>
      <w:numFmt w:val="lowerLetter"/>
      <w:lvlText w:val="%2)"/>
      <w:lvlJc w:val="left"/>
    </w:lvl>
    <w:lvl w:ilvl="2">
      <w:numFmt w:val="bullet"/>
      <w:lvlText w:val="§"/>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1B65EB2"/>
    <w:multiLevelType w:val="multilevel"/>
    <w:tmpl w:val="DAB8635C"/>
    <w:lvl w:ilvl="0">
      <w:start w:val="1"/>
      <w:numFmt w:val="decimal"/>
      <w:lvlText w:val="(%1)"/>
      <w:lvlJc w:val="left"/>
    </w:lvl>
    <w:lvl w:ilvl="1">
      <w:start w:val="1"/>
      <w:numFmt w:val="lowerLetter"/>
      <w:lvlText w:val="%2)"/>
      <w:lvlJc w:val="left"/>
    </w:lvl>
    <w:lvl w:ilvl="2">
      <w:numFmt w:val="bullet"/>
      <w:lvlText w:val="§"/>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22314B0"/>
    <w:multiLevelType w:val="multilevel"/>
    <w:tmpl w:val="C3A6597A"/>
    <w:lvl w:ilvl="0">
      <w:start w:val="2"/>
      <w:numFmt w:val="decimal"/>
      <w:lvlText w:val="(%1)"/>
      <w:lvlJc w:val="left"/>
    </w:lvl>
    <w:lvl w:ilvl="1">
      <w:numFmt w:val="bullet"/>
      <w:lvlText w:val="-"/>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27B5C49"/>
    <w:multiLevelType w:val="multilevel"/>
    <w:tmpl w:val="572489DE"/>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343772CD"/>
    <w:multiLevelType w:val="multilevel"/>
    <w:tmpl w:val="010094F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38333AA3"/>
    <w:multiLevelType w:val="multilevel"/>
    <w:tmpl w:val="1CA06EB0"/>
    <w:lvl w:ilvl="0">
      <w:start w:val="1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0" w15:restartNumberingAfterBreak="0">
    <w:nsid w:val="3885117F"/>
    <w:multiLevelType w:val="multilevel"/>
    <w:tmpl w:val="B4B4136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3BD652E6"/>
    <w:multiLevelType w:val="multilevel"/>
    <w:tmpl w:val="0B92346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0471989"/>
    <w:multiLevelType w:val="multilevel"/>
    <w:tmpl w:val="A900DC08"/>
    <w:lvl w:ilvl="0">
      <w:start w:val="9"/>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0C34525"/>
    <w:multiLevelType w:val="multilevel"/>
    <w:tmpl w:val="B0BEF0C6"/>
    <w:lvl w:ilvl="0">
      <w:start w:val="1"/>
      <w:numFmt w:val="decimal"/>
      <w:lvlText w:val="(%1)"/>
      <w:lvlJc w:val="left"/>
    </w:lvl>
    <w:lvl w:ilvl="1">
      <w:start w:val="1"/>
      <w:numFmt w:val="lowerLetter"/>
      <w:lvlText w:val="%2)"/>
      <w:lvlJc w:val="left"/>
    </w:lvl>
    <w:lvl w:ilvl="2">
      <w:numFmt w:val="bullet"/>
      <w:lvlText w:val="§"/>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1FC1713"/>
    <w:multiLevelType w:val="multilevel"/>
    <w:tmpl w:val="EC8AE89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4B937C85"/>
    <w:multiLevelType w:val="multilevel"/>
    <w:tmpl w:val="7E82DB9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CBC0223"/>
    <w:multiLevelType w:val="multilevel"/>
    <w:tmpl w:val="650C17E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E0A0D7C"/>
    <w:multiLevelType w:val="multilevel"/>
    <w:tmpl w:val="F334B014"/>
    <w:lvl w:ilvl="0">
      <w:start w:val="3"/>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65C50DF"/>
    <w:multiLevelType w:val="multilevel"/>
    <w:tmpl w:val="83389D52"/>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73F4E80"/>
    <w:multiLevelType w:val="multilevel"/>
    <w:tmpl w:val="83F4B886"/>
    <w:lvl w:ilvl="0">
      <w:start w:val="1"/>
      <w:numFmt w:val="decimal"/>
      <w:lvlText w:val="(%1)"/>
      <w:lvlJc w:val="left"/>
    </w:lvl>
    <w:lvl w:ilvl="1">
      <w:numFmt w:val="bullet"/>
      <w:lvlText w:val="§"/>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576B6DD8"/>
    <w:multiLevelType w:val="multilevel"/>
    <w:tmpl w:val="B0BEF0C6"/>
    <w:lvl w:ilvl="0">
      <w:start w:val="1"/>
      <w:numFmt w:val="decimal"/>
      <w:lvlText w:val="(%1)"/>
      <w:lvlJc w:val="left"/>
    </w:lvl>
    <w:lvl w:ilvl="1">
      <w:start w:val="1"/>
      <w:numFmt w:val="lowerLetter"/>
      <w:lvlText w:val="%2)"/>
      <w:lvlJc w:val="left"/>
    </w:lvl>
    <w:lvl w:ilvl="2">
      <w:numFmt w:val="bullet"/>
      <w:lvlText w:val="§"/>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7983A33"/>
    <w:multiLevelType w:val="multilevel"/>
    <w:tmpl w:val="D06E83F6"/>
    <w:lvl w:ilvl="0">
      <w:start w:val="7"/>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2" w15:restartNumberingAfterBreak="0">
    <w:nsid w:val="57AE7E7D"/>
    <w:multiLevelType w:val="multilevel"/>
    <w:tmpl w:val="905241C6"/>
    <w:lvl w:ilvl="0">
      <w:start w:val="7"/>
      <w:numFmt w:val="decimal"/>
      <w:lvlText w:val="(%1)"/>
      <w:lvlJc w:val="left"/>
    </w:lvl>
    <w:lvl w:ilvl="1">
      <w:numFmt w:val="bullet"/>
      <w:lvlText w:val="-"/>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A387115"/>
    <w:multiLevelType w:val="multilevel"/>
    <w:tmpl w:val="13B2DF1A"/>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B7B43DC"/>
    <w:multiLevelType w:val="multilevel"/>
    <w:tmpl w:val="4364B8CC"/>
    <w:lvl w:ilvl="0">
      <w:start w:val="1"/>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0642D7B"/>
    <w:multiLevelType w:val="multilevel"/>
    <w:tmpl w:val="056C410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3504326"/>
    <w:multiLevelType w:val="multilevel"/>
    <w:tmpl w:val="B888F32A"/>
    <w:lvl w:ilvl="0">
      <w:start w:val="1"/>
      <w:numFmt w:val="decimal"/>
      <w:lvlText w:val="(%1)"/>
      <w:lvlJc w:val="left"/>
    </w:lvl>
    <w:lvl w:ilvl="1">
      <w:numFmt w:val="bullet"/>
      <w:lvlText w:val="§"/>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4B1270B"/>
    <w:multiLevelType w:val="multilevel"/>
    <w:tmpl w:val="8B3E5C1C"/>
    <w:lvl w:ilvl="0">
      <w:start w:val="5"/>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8" w15:restartNumberingAfterBreak="0">
    <w:nsid w:val="662C60A0"/>
    <w:multiLevelType w:val="multilevel"/>
    <w:tmpl w:val="7930C4F0"/>
    <w:lvl w:ilvl="0">
      <w:start w:val="1"/>
      <w:numFmt w:val="decimal"/>
      <w:lvlText w:val="(%1)"/>
      <w:lvlJc w:val="left"/>
    </w:lvl>
    <w:lvl w:ilvl="1">
      <w:start w:val="1"/>
      <w:numFmt w:val="lowerLetter"/>
      <w:lvlText w:val="%2)"/>
      <w:lvlJc w:val="left"/>
    </w:lvl>
    <w:lvl w:ilvl="2">
      <w:numFmt w:val="bullet"/>
      <w:lvlText w:val="§"/>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6841F38"/>
    <w:multiLevelType w:val="multilevel"/>
    <w:tmpl w:val="9806B85A"/>
    <w:lvl w:ilvl="0">
      <w:start w:val="2"/>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6EA6F82"/>
    <w:multiLevelType w:val="multilevel"/>
    <w:tmpl w:val="2E167262"/>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6D227FEE"/>
    <w:multiLevelType w:val="multilevel"/>
    <w:tmpl w:val="5D9C9716"/>
    <w:lvl w:ilvl="0">
      <w:start w:val="6"/>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0430237"/>
    <w:multiLevelType w:val="multilevel"/>
    <w:tmpl w:val="27F0808A"/>
    <w:lvl w:ilvl="0">
      <w:start w:val="5"/>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71C739DC"/>
    <w:multiLevelType w:val="multilevel"/>
    <w:tmpl w:val="99FA7E66"/>
    <w:lvl w:ilvl="0">
      <w:start w:val="13"/>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4" w15:restartNumberingAfterBreak="0">
    <w:nsid w:val="77083480"/>
    <w:multiLevelType w:val="hybridMultilevel"/>
    <w:tmpl w:val="68560CF8"/>
    <w:lvl w:ilvl="0" w:tplc="DAF45940">
      <w:start w:val="1"/>
      <w:numFmt w:val="decimal"/>
      <w:lvlText w:val="%1."/>
      <w:lvlJc w:val="left"/>
      <w:pPr>
        <w:ind w:left="1395" w:hanging="360"/>
      </w:pPr>
      <w:rPr>
        <w:rFonts w:hint="default"/>
      </w:rPr>
    </w:lvl>
    <w:lvl w:ilvl="1" w:tplc="041B0019" w:tentative="1">
      <w:start w:val="1"/>
      <w:numFmt w:val="lowerLetter"/>
      <w:lvlText w:val="%2."/>
      <w:lvlJc w:val="left"/>
      <w:pPr>
        <w:ind w:left="2115" w:hanging="360"/>
      </w:pPr>
    </w:lvl>
    <w:lvl w:ilvl="2" w:tplc="041B001B" w:tentative="1">
      <w:start w:val="1"/>
      <w:numFmt w:val="lowerRoman"/>
      <w:lvlText w:val="%3."/>
      <w:lvlJc w:val="right"/>
      <w:pPr>
        <w:ind w:left="2835" w:hanging="180"/>
      </w:pPr>
    </w:lvl>
    <w:lvl w:ilvl="3" w:tplc="041B000F" w:tentative="1">
      <w:start w:val="1"/>
      <w:numFmt w:val="decimal"/>
      <w:lvlText w:val="%4."/>
      <w:lvlJc w:val="left"/>
      <w:pPr>
        <w:ind w:left="3555" w:hanging="360"/>
      </w:pPr>
    </w:lvl>
    <w:lvl w:ilvl="4" w:tplc="041B0019" w:tentative="1">
      <w:start w:val="1"/>
      <w:numFmt w:val="lowerLetter"/>
      <w:lvlText w:val="%5."/>
      <w:lvlJc w:val="left"/>
      <w:pPr>
        <w:ind w:left="4275" w:hanging="360"/>
      </w:pPr>
    </w:lvl>
    <w:lvl w:ilvl="5" w:tplc="041B001B" w:tentative="1">
      <w:start w:val="1"/>
      <w:numFmt w:val="lowerRoman"/>
      <w:lvlText w:val="%6."/>
      <w:lvlJc w:val="right"/>
      <w:pPr>
        <w:ind w:left="4995" w:hanging="180"/>
      </w:pPr>
    </w:lvl>
    <w:lvl w:ilvl="6" w:tplc="041B000F" w:tentative="1">
      <w:start w:val="1"/>
      <w:numFmt w:val="decimal"/>
      <w:lvlText w:val="%7."/>
      <w:lvlJc w:val="left"/>
      <w:pPr>
        <w:ind w:left="5715" w:hanging="360"/>
      </w:pPr>
    </w:lvl>
    <w:lvl w:ilvl="7" w:tplc="041B0019" w:tentative="1">
      <w:start w:val="1"/>
      <w:numFmt w:val="lowerLetter"/>
      <w:lvlText w:val="%8."/>
      <w:lvlJc w:val="left"/>
      <w:pPr>
        <w:ind w:left="6435" w:hanging="360"/>
      </w:pPr>
    </w:lvl>
    <w:lvl w:ilvl="8" w:tplc="041B001B" w:tentative="1">
      <w:start w:val="1"/>
      <w:numFmt w:val="lowerRoman"/>
      <w:lvlText w:val="%9."/>
      <w:lvlJc w:val="right"/>
      <w:pPr>
        <w:ind w:left="7155" w:hanging="180"/>
      </w:pPr>
    </w:lvl>
  </w:abstractNum>
  <w:abstractNum w:abstractNumId="55" w15:restartNumberingAfterBreak="0">
    <w:nsid w:val="7A39293E"/>
    <w:multiLevelType w:val="multilevel"/>
    <w:tmpl w:val="B39AA8DC"/>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7E073329"/>
    <w:multiLevelType w:val="multilevel"/>
    <w:tmpl w:val="CDE203FA"/>
    <w:lvl w:ilvl="0">
      <w:start w:val="3"/>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F9E26C6"/>
    <w:multiLevelType w:val="multilevel"/>
    <w:tmpl w:val="825A17B2"/>
    <w:lvl w:ilvl="0">
      <w:start w:val="35"/>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2"/>
  </w:num>
  <w:num w:numId="2">
    <w:abstractNumId w:val="12"/>
  </w:num>
  <w:num w:numId="3">
    <w:abstractNumId w:val="49"/>
  </w:num>
  <w:num w:numId="4">
    <w:abstractNumId w:val="6"/>
  </w:num>
  <w:num w:numId="5">
    <w:abstractNumId w:val="57"/>
  </w:num>
  <w:num w:numId="6">
    <w:abstractNumId w:val="11"/>
  </w:num>
  <w:num w:numId="7">
    <w:abstractNumId w:val="44"/>
  </w:num>
  <w:num w:numId="8">
    <w:abstractNumId w:val="23"/>
  </w:num>
  <w:num w:numId="9">
    <w:abstractNumId w:val="37"/>
  </w:num>
  <w:num w:numId="10">
    <w:abstractNumId w:val="15"/>
  </w:num>
  <w:num w:numId="11">
    <w:abstractNumId w:val="39"/>
  </w:num>
  <w:num w:numId="12">
    <w:abstractNumId w:val="26"/>
  </w:num>
  <w:num w:numId="13">
    <w:abstractNumId w:val="14"/>
  </w:num>
  <w:num w:numId="14">
    <w:abstractNumId w:val="38"/>
  </w:num>
  <w:num w:numId="15">
    <w:abstractNumId w:val="30"/>
  </w:num>
  <w:num w:numId="16">
    <w:abstractNumId w:val="9"/>
  </w:num>
  <w:num w:numId="17">
    <w:abstractNumId w:val="10"/>
  </w:num>
  <w:num w:numId="18">
    <w:abstractNumId w:val="0"/>
  </w:num>
  <w:num w:numId="19">
    <w:abstractNumId w:val="19"/>
  </w:num>
  <w:num w:numId="20">
    <w:abstractNumId w:val="27"/>
  </w:num>
  <w:num w:numId="21">
    <w:abstractNumId w:val="24"/>
  </w:num>
  <w:num w:numId="22">
    <w:abstractNumId w:val="1"/>
  </w:num>
  <w:num w:numId="23">
    <w:abstractNumId w:val="46"/>
  </w:num>
  <w:num w:numId="24">
    <w:abstractNumId w:val="35"/>
  </w:num>
  <w:num w:numId="25">
    <w:abstractNumId w:val="22"/>
  </w:num>
  <w:num w:numId="26">
    <w:abstractNumId w:val="45"/>
  </w:num>
  <w:num w:numId="27">
    <w:abstractNumId w:val="50"/>
  </w:num>
  <w:num w:numId="28">
    <w:abstractNumId w:val="52"/>
  </w:num>
  <w:num w:numId="29">
    <w:abstractNumId w:val="36"/>
  </w:num>
  <w:num w:numId="30">
    <w:abstractNumId w:val="40"/>
  </w:num>
  <w:num w:numId="31">
    <w:abstractNumId w:val="18"/>
  </w:num>
  <w:num w:numId="32">
    <w:abstractNumId w:val="8"/>
  </w:num>
  <w:num w:numId="33">
    <w:abstractNumId w:val="55"/>
  </w:num>
  <w:num w:numId="34">
    <w:abstractNumId w:val="28"/>
  </w:num>
  <w:num w:numId="35">
    <w:abstractNumId w:val="42"/>
  </w:num>
  <w:num w:numId="36">
    <w:abstractNumId w:val="4"/>
  </w:num>
  <w:num w:numId="37">
    <w:abstractNumId w:val="51"/>
  </w:num>
  <w:num w:numId="38">
    <w:abstractNumId w:val="31"/>
  </w:num>
  <w:num w:numId="39">
    <w:abstractNumId w:val="3"/>
  </w:num>
  <w:num w:numId="40">
    <w:abstractNumId w:val="20"/>
  </w:num>
  <w:num w:numId="41">
    <w:abstractNumId w:val="47"/>
  </w:num>
  <w:num w:numId="42">
    <w:abstractNumId w:val="17"/>
  </w:num>
  <w:num w:numId="43">
    <w:abstractNumId w:val="41"/>
  </w:num>
  <w:num w:numId="44">
    <w:abstractNumId w:val="29"/>
  </w:num>
  <w:num w:numId="45">
    <w:abstractNumId w:val="21"/>
  </w:num>
  <w:num w:numId="46">
    <w:abstractNumId w:val="53"/>
  </w:num>
  <w:num w:numId="47">
    <w:abstractNumId w:val="34"/>
  </w:num>
  <w:num w:numId="48">
    <w:abstractNumId w:val="43"/>
  </w:num>
  <w:num w:numId="49">
    <w:abstractNumId w:val="56"/>
  </w:num>
  <w:num w:numId="50">
    <w:abstractNumId w:val="7"/>
  </w:num>
  <w:num w:numId="51">
    <w:abstractNumId w:val="2"/>
  </w:num>
  <w:num w:numId="52">
    <w:abstractNumId w:val="48"/>
  </w:num>
  <w:num w:numId="53">
    <w:abstractNumId w:val="25"/>
  </w:num>
  <w:num w:numId="54">
    <w:abstractNumId w:val="5"/>
  </w:num>
  <w:num w:numId="55">
    <w:abstractNumId w:val="13"/>
  </w:num>
  <w:num w:numId="56">
    <w:abstractNumId w:val="33"/>
  </w:num>
  <w:num w:numId="57">
    <w:abstractNumId w:val="54"/>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9F"/>
    <w:rsid w:val="000316C2"/>
    <w:rsid w:val="000769B0"/>
    <w:rsid w:val="00077FE4"/>
    <w:rsid w:val="000968D4"/>
    <w:rsid w:val="000E4BCF"/>
    <w:rsid w:val="001C72DE"/>
    <w:rsid w:val="00205727"/>
    <w:rsid w:val="002064E0"/>
    <w:rsid w:val="00236F26"/>
    <w:rsid w:val="00247DB6"/>
    <w:rsid w:val="00271C35"/>
    <w:rsid w:val="00287E06"/>
    <w:rsid w:val="00291E97"/>
    <w:rsid w:val="00294BE7"/>
    <w:rsid w:val="002A103B"/>
    <w:rsid w:val="002A3DAB"/>
    <w:rsid w:val="003012B3"/>
    <w:rsid w:val="00307037"/>
    <w:rsid w:val="003162A0"/>
    <w:rsid w:val="00334645"/>
    <w:rsid w:val="003931B3"/>
    <w:rsid w:val="003A0BD1"/>
    <w:rsid w:val="003B5CA0"/>
    <w:rsid w:val="003F1C0B"/>
    <w:rsid w:val="003F544B"/>
    <w:rsid w:val="004339E8"/>
    <w:rsid w:val="0046086A"/>
    <w:rsid w:val="004624AB"/>
    <w:rsid w:val="004A0E6C"/>
    <w:rsid w:val="00523805"/>
    <w:rsid w:val="0053038B"/>
    <w:rsid w:val="0059176C"/>
    <w:rsid w:val="00594E70"/>
    <w:rsid w:val="005C0128"/>
    <w:rsid w:val="005C2AC2"/>
    <w:rsid w:val="005C4106"/>
    <w:rsid w:val="005D044F"/>
    <w:rsid w:val="00605643"/>
    <w:rsid w:val="00612ECA"/>
    <w:rsid w:val="00623459"/>
    <w:rsid w:val="006350BF"/>
    <w:rsid w:val="00635B16"/>
    <w:rsid w:val="00636EAB"/>
    <w:rsid w:val="0064125F"/>
    <w:rsid w:val="006A56C3"/>
    <w:rsid w:val="006B0ECD"/>
    <w:rsid w:val="006F77EF"/>
    <w:rsid w:val="00714C51"/>
    <w:rsid w:val="00715446"/>
    <w:rsid w:val="00732A6C"/>
    <w:rsid w:val="007B111A"/>
    <w:rsid w:val="007C065A"/>
    <w:rsid w:val="007F1C90"/>
    <w:rsid w:val="008114C3"/>
    <w:rsid w:val="00865CA4"/>
    <w:rsid w:val="0087671D"/>
    <w:rsid w:val="008A3CFF"/>
    <w:rsid w:val="008F139B"/>
    <w:rsid w:val="008F1C4D"/>
    <w:rsid w:val="00975B72"/>
    <w:rsid w:val="00987172"/>
    <w:rsid w:val="009A0A73"/>
    <w:rsid w:val="009A7044"/>
    <w:rsid w:val="009D6F80"/>
    <w:rsid w:val="00A36824"/>
    <w:rsid w:val="00A6258D"/>
    <w:rsid w:val="00B0491E"/>
    <w:rsid w:val="00B2580F"/>
    <w:rsid w:val="00BA380C"/>
    <w:rsid w:val="00BA6A5B"/>
    <w:rsid w:val="00BB0714"/>
    <w:rsid w:val="00BB0E41"/>
    <w:rsid w:val="00BD4A4F"/>
    <w:rsid w:val="00C240EF"/>
    <w:rsid w:val="00C32215"/>
    <w:rsid w:val="00C5235F"/>
    <w:rsid w:val="00C77B0B"/>
    <w:rsid w:val="00C939E0"/>
    <w:rsid w:val="00D1142F"/>
    <w:rsid w:val="00D13744"/>
    <w:rsid w:val="00D1548E"/>
    <w:rsid w:val="00D808E1"/>
    <w:rsid w:val="00DC6C34"/>
    <w:rsid w:val="00DD3642"/>
    <w:rsid w:val="00DE1D7E"/>
    <w:rsid w:val="00DF37AF"/>
    <w:rsid w:val="00E059D8"/>
    <w:rsid w:val="00E36356"/>
    <w:rsid w:val="00E81F24"/>
    <w:rsid w:val="00ED7AE3"/>
    <w:rsid w:val="00EE1750"/>
    <w:rsid w:val="00EE2F8F"/>
    <w:rsid w:val="00F06BEE"/>
    <w:rsid w:val="00F147E4"/>
    <w:rsid w:val="00F1619F"/>
    <w:rsid w:val="00F42FAC"/>
    <w:rsid w:val="00F54D41"/>
    <w:rsid w:val="00FB50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8652AC8-5F3B-47F7-AAF1-67EB92A9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619F"/>
    <w:pPr>
      <w:suppressAutoHyphens/>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F1619F"/>
    <w:pPr>
      <w:widowControl w:val="0"/>
      <w:autoSpaceDE w:val="0"/>
      <w:spacing w:line="372" w:lineRule="auto"/>
      <w:jc w:val="both"/>
    </w:pPr>
    <w:rPr>
      <w:rFonts w:ascii="Courier New" w:hAnsi="Courier New"/>
    </w:rPr>
  </w:style>
  <w:style w:type="character" w:customStyle="1" w:styleId="ZarkazkladnhotextuChar">
    <w:name w:val="Zarážka základného textu Char"/>
    <w:basedOn w:val="Predvolenpsmoodseku"/>
    <w:link w:val="Zarkazkladnhotextu"/>
    <w:rsid w:val="00F1619F"/>
    <w:rPr>
      <w:rFonts w:ascii="Courier New" w:eastAsia="Times New Roman" w:hAnsi="Courier New" w:cs="Times New Roman"/>
      <w:sz w:val="24"/>
      <w:szCs w:val="24"/>
      <w:lang w:eastAsia="ar-SA"/>
    </w:rPr>
  </w:style>
  <w:style w:type="paragraph" w:styleId="Odsekzoznamu">
    <w:name w:val="List Paragraph"/>
    <w:basedOn w:val="Normlny"/>
    <w:qFormat/>
    <w:rsid w:val="00F1619F"/>
    <w:pPr>
      <w:ind w:left="720"/>
      <w:contextualSpacing/>
    </w:pPr>
  </w:style>
  <w:style w:type="paragraph" w:styleId="Textbubliny">
    <w:name w:val="Balloon Text"/>
    <w:basedOn w:val="Normlny"/>
    <w:link w:val="TextbublinyChar"/>
    <w:uiPriority w:val="99"/>
    <w:semiHidden/>
    <w:unhideWhenUsed/>
    <w:rsid w:val="00DE1D7E"/>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1D7E"/>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E81F24"/>
    <w:pPr>
      <w:tabs>
        <w:tab w:val="center" w:pos="4536"/>
        <w:tab w:val="right" w:pos="9072"/>
      </w:tabs>
    </w:pPr>
  </w:style>
  <w:style w:type="character" w:customStyle="1" w:styleId="HlavikaChar">
    <w:name w:val="Hlavička Char"/>
    <w:basedOn w:val="Predvolenpsmoodseku"/>
    <w:link w:val="Hlavika"/>
    <w:uiPriority w:val="99"/>
    <w:rsid w:val="00E81F24"/>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E81F24"/>
    <w:pPr>
      <w:tabs>
        <w:tab w:val="center" w:pos="4536"/>
        <w:tab w:val="right" w:pos="9072"/>
      </w:tabs>
    </w:pPr>
  </w:style>
  <w:style w:type="character" w:customStyle="1" w:styleId="PtaChar">
    <w:name w:val="Päta Char"/>
    <w:basedOn w:val="Predvolenpsmoodseku"/>
    <w:link w:val="Pta"/>
    <w:uiPriority w:val="99"/>
    <w:rsid w:val="00E81F24"/>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6F77EF"/>
    <w:rPr>
      <w:sz w:val="16"/>
      <w:szCs w:val="16"/>
    </w:rPr>
  </w:style>
  <w:style w:type="paragraph" w:styleId="Textkomentra">
    <w:name w:val="annotation text"/>
    <w:basedOn w:val="Normlny"/>
    <w:link w:val="TextkomentraChar"/>
    <w:uiPriority w:val="99"/>
    <w:semiHidden/>
    <w:unhideWhenUsed/>
    <w:rsid w:val="006F77EF"/>
    <w:rPr>
      <w:sz w:val="20"/>
      <w:szCs w:val="20"/>
    </w:rPr>
  </w:style>
  <w:style w:type="character" w:customStyle="1" w:styleId="TextkomentraChar">
    <w:name w:val="Text komentára Char"/>
    <w:basedOn w:val="Predvolenpsmoodseku"/>
    <w:link w:val="Textkomentra"/>
    <w:uiPriority w:val="99"/>
    <w:semiHidden/>
    <w:rsid w:val="006F77EF"/>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6F77EF"/>
    <w:rPr>
      <w:b/>
      <w:bCs/>
    </w:rPr>
  </w:style>
  <w:style w:type="character" w:customStyle="1" w:styleId="PredmetkomentraChar">
    <w:name w:val="Predmet komentára Char"/>
    <w:basedOn w:val="TextkomentraChar"/>
    <w:link w:val="Predmetkomentra"/>
    <w:uiPriority w:val="99"/>
    <w:semiHidden/>
    <w:rsid w:val="006F77EF"/>
    <w:rPr>
      <w:rFonts w:ascii="Times New Roman" w:eastAsia="Times New Roman" w:hAnsi="Times New Roman" w:cs="Times New Roman"/>
      <w:b/>
      <w:bCs/>
      <w:sz w:val="20"/>
      <w:szCs w:val="20"/>
      <w:lang w:eastAsia="ar-SA"/>
    </w:rPr>
  </w:style>
  <w:style w:type="character" w:styleId="Hypertextovprepojenie">
    <w:name w:val="Hyperlink"/>
    <w:basedOn w:val="Predvolenpsmoodseku"/>
    <w:uiPriority w:val="99"/>
    <w:semiHidden/>
    <w:unhideWhenUsed/>
    <w:rsid w:val="00EE1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1207">
      <w:bodyDiv w:val="1"/>
      <w:marLeft w:val="0"/>
      <w:marRight w:val="0"/>
      <w:marTop w:val="0"/>
      <w:marBottom w:val="0"/>
      <w:divBdr>
        <w:top w:val="none" w:sz="0" w:space="0" w:color="auto"/>
        <w:left w:val="none" w:sz="0" w:space="0" w:color="auto"/>
        <w:bottom w:val="none" w:sz="0" w:space="0" w:color="auto"/>
        <w:right w:val="none" w:sz="0" w:space="0" w:color="auto"/>
      </w:divBdr>
    </w:div>
    <w:div w:id="19293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32C2-DF7E-475D-99DC-3C8EF2D5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4801</Words>
  <Characters>27371</Characters>
  <Application>Microsoft Office Word</Application>
  <DocSecurity>0</DocSecurity>
  <Lines>228</Lines>
  <Paragraphs>64</Paragraphs>
  <ScaleCrop>false</ScaleCrop>
  <HeadingPairs>
    <vt:vector size="6" baseType="variant">
      <vt:variant>
        <vt:lpstr>Názov</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Organization</Company>
  <LinksUpToDate>false</LinksUpToDate>
  <CharactersWithSpaces>32108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MEZEIOVÁ Anikó</cp:lastModifiedBy>
  <cp:revision>5</cp:revision>
  <cp:lastPrinted>2019-11-22T11:00:00Z</cp:lastPrinted>
  <dcterms:created xsi:type="dcterms:W3CDTF">2019-11-25T07:42:00Z</dcterms:created>
  <dcterms:modified xsi:type="dcterms:W3CDTF">2020-01-03T07:24:00Z</dcterms:modified>
</cp:coreProperties>
</file>